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C1" w:rsidRPr="00182CE9" w:rsidRDefault="00E826C1" w:rsidP="00182CE9">
      <w:pPr>
        <w:pStyle w:val="Default"/>
        <w:jc w:val="both"/>
        <w:rPr>
          <w:bCs/>
        </w:rPr>
      </w:pPr>
      <w:r w:rsidRPr="00182CE9">
        <w:rPr>
          <w:bCs/>
        </w:rPr>
        <w:t>Gerbiamieji Seimo nariai,</w:t>
      </w:r>
    </w:p>
    <w:p w:rsidR="00171449" w:rsidRPr="00182CE9" w:rsidRDefault="002171C3" w:rsidP="00182CE9">
      <w:pPr>
        <w:pStyle w:val="Default"/>
        <w:jc w:val="both"/>
        <w:rPr>
          <w:bCs/>
        </w:rPr>
      </w:pPr>
      <w:r w:rsidRPr="00182CE9">
        <w:rPr>
          <w:bCs/>
        </w:rPr>
        <w:t>m</w:t>
      </w:r>
      <w:r w:rsidR="00E826C1" w:rsidRPr="00182CE9">
        <w:rPr>
          <w:bCs/>
        </w:rPr>
        <w:t>ieli Lietuvos žmonės</w:t>
      </w:r>
      <w:r w:rsidR="00171449" w:rsidRPr="00182CE9">
        <w:rPr>
          <w:bCs/>
        </w:rPr>
        <w:t>,</w:t>
      </w:r>
    </w:p>
    <w:p w:rsidR="00171449" w:rsidRPr="00182CE9" w:rsidRDefault="00171449" w:rsidP="00182CE9">
      <w:pPr>
        <w:pStyle w:val="Default"/>
        <w:jc w:val="both"/>
        <w:rPr>
          <w:bCs/>
        </w:rPr>
      </w:pPr>
    </w:p>
    <w:p w:rsidR="00691AD2" w:rsidRPr="00182CE9" w:rsidRDefault="00AC53F5" w:rsidP="00182CE9">
      <w:pPr>
        <w:pStyle w:val="Default"/>
        <w:jc w:val="both"/>
        <w:rPr>
          <w:bCs/>
        </w:rPr>
      </w:pPr>
      <w:r w:rsidRPr="00182CE9">
        <w:rPr>
          <w:bCs/>
        </w:rPr>
        <w:t>Praėję2015-ieji</w:t>
      </w:r>
      <w:r w:rsidR="008B4BA2" w:rsidRPr="00182CE9">
        <w:rPr>
          <w:bCs/>
        </w:rPr>
        <w:t>Lietuvai</w:t>
      </w:r>
      <w:r w:rsidRPr="00182CE9">
        <w:rPr>
          <w:bCs/>
        </w:rPr>
        <w:t xml:space="preserve"> buvo</w:t>
      </w:r>
      <w:bookmarkStart w:id="0" w:name="_GoBack"/>
      <w:bookmarkEnd w:id="0"/>
      <w:r w:rsidRPr="00182CE9">
        <w:rPr>
          <w:bCs/>
        </w:rPr>
        <w:t>labai prieštaringimetai</w:t>
      </w:r>
      <w:r w:rsidR="002171C3" w:rsidRPr="00182CE9">
        <w:rPr>
          <w:bCs/>
        </w:rPr>
        <w:t>, kupini</w:t>
      </w:r>
      <w:r w:rsidRPr="00182CE9">
        <w:rPr>
          <w:bCs/>
        </w:rPr>
        <w:t xml:space="preserve"> istorinių įvykių, ilgai lauktų proveržiųir sukrėtim</w:t>
      </w:r>
      <w:r w:rsidR="008B4BA2" w:rsidRPr="00182CE9">
        <w:rPr>
          <w:bCs/>
        </w:rPr>
        <w:t>ų</w:t>
      </w:r>
      <w:r w:rsidRPr="00182CE9">
        <w:rPr>
          <w:bCs/>
        </w:rPr>
        <w:t xml:space="preserve">. </w:t>
      </w:r>
      <w:r w:rsidR="002171C3" w:rsidRPr="00182CE9">
        <w:rPr>
          <w:bCs/>
        </w:rPr>
        <w:t>Sulaukėme</w:t>
      </w:r>
      <w:r w:rsidR="006A3668" w:rsidRPr="00182CE9">
        <w:rPr>
          <w:bCs/>
        </w:rPr>
        <w:t xml:space="preserve"> euro</w:t>
      </w:r>
      <w:r w:rsidR="002171C3" w:rsidRPr="00182CE9">
        <w:rPr>
          <w:bCs/>
        </w:rPr>
        <w:t xml:space="preserve"> ir jo</w:t>
      </w:r>
      <w:r w:rsidR="00602289" w:rsidRPr="00182CE9">
        <w:rPr>
          <w:bCs/>
        </w:rPr>
        <w:t xml:space="preserve">naudos </w:t>
      </w:r>
      <w:r w:rsidR="006A3668" w:rsidRPr="00182CE9">
        <w:rPr>
          <w:bCs/>
        </w:rPr>
        <w:t>mūsųekonomikai,</w:t>
      </w:r>
      <w:r w:rsidR="0081493F" w:rsidRPr="00182CE9">
        <w:rPr>
          <w:bCs/>
        </w:rPr>
        <w:t xml:space="preserve">užsienio investicijų </w:t>
      </w:r>
      <w:r w:rsidR="003A48B6" w:rsidRPr="00182CE9">
        <w:rPr>
          <w:bCs/>
        </w:rPr>
        <w:t>proveržio</w:t>
      </w:r>
      <w:r w:rsidR="006A3668" w:rsidRPr="00182CE9">
        <w:rPr>
          <w:bCs/>
        </w:rPr>
        <w:t>,</w:t>
      </w:r>
      <w:r w:rsidR="003A48B6" w:rsidRPr="00182CE9">
        <w:rPr>
          <w:bCs/>
        </w:rPr>
        <w:t xml:space="preserve"> rekordini</w:t>
      </w:r>
      <w:r w:rsidR="002171C3" w:rsidRPr="00182CE9">
        <w:rPr>
          <w:bCs/>
        </w:rPr>
        <w:t>o</w:t>
      </w:r>
      <w:r w:rsidR="0081493F" w:rsidRPr="00182CE9">
        <w:rPr>
          <w:bCs/>
        </w:rPr>
        <w:t xml:space="preserve">pramonės gamybos </w:t>
      </w:r>
      <w:r w:rsidR="002171C3" w:rsidRPr="00182CE9">
        <w:rPr>
          <w:bCs/>
        </w:rPr>
        <w:t>mastoir</w:t>
      </w:r>
      <w:r w:rsidR="003A48B6" w:rsidRPr="00182CE9">
        <w:rPr>
          <w:bCs/>
        </w:rPr>
        <w:t xml:space="preserve"> kitųsėkmių</w:t>
      </w:r>
      <w:r w:rsidR="002171C3" w:rsidRPr="00182CE9">
        <w:rPr>
          <w:bCs/>
        </w:rPr>
        <w:t>, tačiau</w:t>
      </w:r>
      <w:r w:rsidR="006F7651" w:rsidRPr="00182CE9">
        <w:rPr>
          <w:bCs/>
        </w:rPr>
        <w:t>susidūrėmesu nauj</w:t>
      </w:r>
      <w:r w:rsidR="001A654D" w:rsidRPr="00182CE9">
        <w:rPr>
          <w:bCs/>
        </w:rPr>
        <w:t>a</w:t>
      </w:r>
      <w:r w:rsidR="008B4BA2" w:rsidRPr="00182CE9">
        <w:rPr>
          <w:bCs/>
        </w:rPr>
        <w:t xml:space="preserve"> krizės banga, kuriąsukėlė</w:t>
      </w:r>
      <w:r w:rsidR="001A654D" w:rsidRPr="00182CE9">
        <w:rPr>
          <w:bCs/>
        </w:rPr>
        <w:t>Rusijos ekonomini</w:t>
      </w:r>
      <w:r w:rsidR="008B4BA2" w:rsidRPr="00182CE9">
        <w:rPr>
          <w:bCs/>
        </w:rPr>
        <w:t xml:space="preserve">ai </w:t>
      </w:r>
      <w:r w:rsidR="001A654D" w:rsidRPr="00182CE9">
        <w:rPr>
          <w:bCs/>
        </w:rPr>
        <w:t>draudim</w:t>
      </w:r>
      <w:r w:rsidR="008B4BA2" w:rsidRPr="00182CE9">
        <w:rPr>
          <w:bCs/>
        </w:rPr>
        <w:t>ai ir recesija.</w:t>
      </w:r>
      <w:r w:rsidR="00C641CE" w:rsidRPr="00182CE9">
        <w:rPr>
          <w:bCs/>
        </w:rPr>
        <w:t>Vyriausybei tai buvopatys sunkiausiir didžiausio nerimo metai.</w:t>
      </w:r>
    </w:p>
    <w:p w:rsidR="00691AD2" w:rsidRPr="00182CE9" w:rsidRDefault="00691AD2" w:rsidP="00182CE9">
      <w:pPr>
        <w:pStyle w:val="Default"/>
        <w:jc w:val="both"/>
        <w:rPr>
          <w:bCs/>
        </w:rPr>
      </w:pPr>
    </w:p>
    <w:p w:rsidR="00691AD2" w:rsidRPr="00182CE9" w:rsidRDefault="00D81B46" w:rsidP="00182CE9">
      <w:pPr>
        <w:pStyle w:val="Default"/>
        <w:jc w:val="both"/>
        <w:rPr>
          <w:bCs/>
        </w:rPr>
      </w:pPr>
      <w:r w:rsidRPr="00182CE9">
        <w:rPr>
          <w:bCs/>
        </w:rPr>
        <w:t xml:space="preserve"> Mūsų </w:t>
      </w:r>
      <w:r w:rsidR="006F7651" w:rsidRPr="00182CE9">
        <w:rPr>
          <w:bCs/>
        </w:rPr>
        <w:t>ekonomikapajuto</w:t>
      </w:r>
      <w:r w:rsidR="006A3668" w:rsidRPr="00182CE9">
        <w:rPr>
          <w:bCs/>
        </w:rPr>
        <w:t>per rinkas nuvilnijusį</w:t>
      </w:r>
      <w:r w:rsidR="006F7651" w:rsidRPr="00182CE9">
        <w:rPr>
          <w:bCs/>
        </w:rPr>
        <w:t>pastar</w:t>
      </w:r>
      <w:r w:rsidR="003A48B6" w:rsidRPr="00182CE9">
        <w:rPr>
          <w:bCs/>
        </w:rPr>
        <w:t>ųjų</w:t>
      </w:r>
      <w:r w:rsidR="006F7651" w:rsidRPr="00182CE9">
        <w:rPr>
          <w:bCs/>
        </w:rPr>
        <w:t>geopolitinių lūžių poveikį</w:t>
      </w:r>
      <w:r w:rsidR="006A3668" w:rsidRPr="00182CE9">
        <w:rPr>
          <w:bCs/>
        </w:rPr>
        <w:t>.</w:t>
      </w:r>
      <w:r w:rsidR="001A654D" w:rsidRPr="00182CE9">
        <w:rPr>
          <w:bCs/>
        </w:rPr>
        <w:t xml:space="preserve">Pernai </w:t>
      </w:r>
      <w:r w:rsidR="00424042" w:rsidRPr="00182CE9">
        <w:rPr>
          <w:bCs/>
        </w:rPr>
        <w:t xml:space="preserve">prekių </w:t>
      </w:r>
      <w:r w:rsidR="001A654D" w:rsidRPr="00182CE9">
        <w:rPr>
          <w:bCs/>
        </w:rPr>
        <w:t>eksportas į</w:t>
      </w:r>
      <w:r w:rsidR="003A48B6" w:rsidRPr="00182CE9">
        <w:rPr>
          <w:bCs/>
        </w:rPr>
        <w:t>Rusij</w:t>
      </w:r>
      <w:r w:rsidR="001A654D" w:rsidRPr="00182CE9">
        <w:rPr>
          <w:bCs/>
        </w:rPr>
        <w:t xml:space="preserve">ą </w:t>
      </w:r>
      <w:r w:rsidR="006A3668" w:rsidRPr="00182CE9">
        <w:rPr>
          <w:bCs/>
        </w:rPr>
        <w:t xml:space="preserve">sumažėjo </w:t>
      </w:r>
      <w:r w:rsidR="00A12085" w:rsidRPr="00182CE9">
        <w:rPr>
          <w:bCs/>
        </w:rPr>
        <w:t xml:space="preserve">beveik40 </w:t>
      </w:r>
      <w:r w:rsidR="006A3668" w:rsidRPr="00182CE9">
        <w:rPr>
          <w:bCs/>
        </w:rPr>
        <w:t>procent</w:t>
      </w:r>
      <w:r w:rsidR="00A12085" w:rsidRPr="00182CE9">
        <w:rPr>
          <w:bCs/>
        </w:rPr>
        <w:t>ų,</w:t>
      </w:r>
      <w:r w:rsidR="006A3668" w:rsidRPr="00182CE9">
        <w:rPr>
          <w:bCs/>
        </w:rPr>
        <w:t>lietuviškų – beveik50 proc</w:t>
      </w:r>
      <w:r w:rsidR="00A12085" w:rsidRPr="00182CE9">
        <w:rPr>
          <w:bCs/>
        </w:rPr>
        <w:t xml:space="preserve">entų, o bendra prekių eksporto </w:t>
      </w:r>
      <w:r w:rsidR="00855990" w:rsidRPr="00182CE9">
        <w:rPr>
          <w:bCs/>
        </w:rPr>
        <w:t xml:space="preserve">(be paslaugų) </w:t>
      </w:r>
      <w:r w:rsidR="00A12085" w:rsidRPr="00182CE9">
        <w:rPr>
          <w:bCs/>
        </w:rPr>
        <w:t>apimtis – beveik 6 procentais.</w:t>
      </w:r>
      <w:r w:rsidR="001A654D" w:rsidRPr="00182CE9">
        <w:rPr>
          <w:bCs/>
        </w:rPr>
        <w:t>Praėjusiais metais</w:t>
      </w:r>
      <w:r w:rsidR="00A12085" w:rsidRPr="00182CE9">
        <w:rPr>
          <w:bCs/>
        </w:rPr>
        <w:t>prognozuotas ekonomikos augimas</w:t>
      </w:r>
      <w:r w:rsidR="008B4BA2" w:rsidRPr="00182CE9">
        <w:rPr>
          <w:bCs/>
        </w:rPr>
        <w:t>buvo dvigubailėtesnis nei</w:t>
      </w:r>
      <w:r w:rsidR="002171C3" w:rsidRPr="00182CE9">
        <w:rPr>
          <w:bCs/>
        </w:rPr>
        <w:t>tikėtasi</w:t>
      </w:r>
      <w:r w:rsidR="00A12085" w:rsidRPr="00182CE9">
        <w:rPr>
          <w:bCs/>
        </w:rPr>
        <w:t>ir siekė</w:t>
      </w:r>
      <w:r w:rsidR="00691AD2" w:rsidRPr="00182CE9">
        <w:rPr>
          <w:bCs/>
        </w:rPr>
        <w:t>1,</w:t>
      </w:r>
      <w:r w:rsidR="00FA2FB0" w:rsidRPr="00182CE9">
        <w:rPr>
          <w:bCs/>
        </w:rPr>
        <w:t>6</w:t>
      </w:r>
      <w:r w:rsidR="00691AD2" w:rsidRPr="00182CE9">
        <w:rPr>
          <w:bCs/>
        </w:rPr>
        <w:t xml:space="preserve"> procento, nors Europos Sąjungosmastu</w:t>
      </w:r>
      <w:r w:rsidR="00C641CE" w:rsidRPr="00182CE9">
        <w:rPr>
          <w:bCs/>
        </w:rPr>
        <w:t xml:space="preserve">tai </w:t>
      </w:r>
      <w:r w:rsidR="002171C3" w:rsidRPr="00182CE9">
        <w:rPr>
          <w:bCs/>
        </w:rPr>
        <w:t>–</w:t>
      </w:r>
      <w:r w:rsidR="00691AD2" w:rsidRPr="00182CE9">
        <w:rPr>
          <w:bCs/>
        </w:rPr>
        <w:t>vienas stipresnių rodiklių.</w:t>
      </w:r>
    </w:p>
    <w:p w:rsidR="00691AD2" w:rsidRPr="00182CE9" w:rsidRDefault="00691AD2" w:rsidP="00182CE9">
      <w:pPr>
        <w:pStyle w:val="Default"/>
        <w:jc w:val="both"/>
        <w:rPr>
          <w:bCs/>
        </w:rPr>
      </w:pPr>
    </w:p>
    <w:p w:rsidR="00364BA1" w:rsidRPr="00182CE9" w:rsidRDefault="008F1544" w:rsidP="00182CE9">
      <w:pPr>
        <w:pStyle w:val="Default"/>
        <w:jc w:val="both"/>
        <w:rPr>
          <w:bCs/>
        </w:rPr>
      </w:pPr>
      <w:r w:rsidRPr="00182CE9">
        <w:rPr>
          <w:bCs/>
        </w:rPr>
        <w:t>S</w:t>
      </w:r>
      <w:r w:rsidR="00DA6DD8" w:rsidRPr="00182CE9">
        <w:rPr>
          <w:bCs/>
        </w:rPr>
        <w:t xml:space="preserve">ustiprėjusiLietuvos ekonomika </w:t>
      </w:r>
      <w:r w:rsidR="004F5D05" w:rsidRPr="00182CE9">
        <w:rPr>
          <w:bCs/>
        </w:rPr>
        <w:t>išlaikė</w:t>
      </w:r>
      <w:r w:rsidR="00691AD2" w:rsidRPr="00182CE9">
        <w:rPr>
          <w:bCs/>
        </w:rPr>
        <w:t xml:space="preserve"> šį</w:t>
      </w:r>
      <w:r w:rsidR="004F5D05" w:rsidRPr="00182CE9">
        <w:rPr>
          <w:bCs/>
        </w:rPr>
        <w:t xml:space="preserve">sunkų </w:t>
      </w:r>
      <w:r w:rsidR="00691AD2" w:rsidRPr="00182CE9">
        <w:rPr>
          <w:bCs/>
        </w:rPr>
        <w:t>testą</w:t>
      </w:r>
      <w:r w:rsidRPr="00182CE9">
        <w:rPr>
          <w:bCs/>
        </w:rPr>
        <w:t>, nepaisydama</w:t>
      </w:r>
      <w:r w:rsidR="008B4BA2" w:rsidRPr="00182CE9">
        <w:rPr>
          <w:bCs/>
        </w:rPr>
        <w:t xml:space="preserve">skeptikų </w:t>
      </w:r>
      <w:r w:rsidR="00866514" w:rsidRPr="00182CE9">
        <w:rPr>
          <w:bCs/>
        </w:rPr>
        <w:t>niūrių</w:t>
      </w:r>
      <w:r w:rsidRPr="00182CE9">
        <w:rPr>
          <w:bCs/>
        </w:rPr>
        <w:t>prognozių.</w:t>
      </w:r>
      <w:r w:rsidR="00C641CE" w:rsidRPr="00182CE9">
        <w:rPr>
          <w:bCs/>
        </w:rPr>
        <w:t>Sudėtingatarptautinė politinė aplinka</w:t>
      </w:r>
      <w:r w:rsidR="002171C3" w:rsidRPr="00182CE9">
        <w:rPr>
          <w:bCs/>
        </w:rPr>
        <w:t>–</w:t>
      </w:r>
      <w:r w:rsidR="000A396B" w:rsidRPr="00182CE9">
        <w:rPr>
          <w:bCs/>
        </w:rPr>
        <w:t xml:space="preserve"> pabėgėliųkrizė Europos Sąjungoje, nerimas dėl Kinijos sulėtėjusio augimo ir Rusijos</w:t>
      </w:r>
      <w:r w:rsidR="004F5D05" w:rsidRPr="00182CE9">
        <w:rPr>
          <w:bCs/>
        </w:rPr>
        <w:t xml:space="preserve"> stojančios</w:t>
      </w:r>
      <w:r w:rsidR="000A396B" w:rsidRPr="00182CE9">
        <w:rPr>
          <w:bCs/>
        </w:rPr>
        <w:t xml:space="preserve">ekonomikos </w:t>
      </w:r>
      <w:r w:rsidR="00E642A2" w:rsidRPr="00182CE9">
        <w:rPr>
          <w:bCs/>
        </w:rPr>
        <w:t xml:space="preserve">įtakų </w:t>
      </w:r>
      <w:r w:rsidR="001A654D" w:rsidRPr="00182CE9">
        <w:rPr>
          <w:bCs/>
        </w:rPr>
        <w:t xml:space="preserve">–neišmušė </w:t>
      </w:r>
      <w:r w:rsidR="00C641CE" w:rsidRPr="00182CE9">
        <w:rPr>
          <w:bCs/>
        </w:rPr>
        <w:t xml:space="preserve">mūsų iš pasirinkto ir </w:t>
      </w:r>
      <w:proofErr w:type="spellStart"/>
      <w:r w:rsidR="00C641CE" w:rsidRPr="00182CE9">
        <w:rPr>
          <w:bCs/>
        </w:rPr>
        <w:t>ekonominiais</w:t>
      </w:r>
      <w:r w:rsidR="002171C3" w:rsidRPr="00182CE9">
        <w:rPr>
          <w:bCs/>
        </w:rPr>
        <w:t>laimėjimais</w:t>
      </w:r>
      <w:proofErr w:type="spellEnd"/>
      <w:r w:rsidR="00C641CE" w:rsidRPr="00182CE9">
        <w:rPr>
          <w:bCs/>
        </w:rPr>
        <w:t xml:space="preserve"> patvirtinto kurso</w:t>
      </w:r>
      <w:r w:rsidR="004A4E36" w:rsidRPr="00182CE9">
        <w:rPr>
          <w:bCs/>
        </w:rPr>
        <w:t xml:space="preserve">. Skatinome </w:t>
      </w:r>
      <w:r w:rsidR="00C641CE" w:rsidRPr="00182CE9">
        <w:rPr>
          <w:bCs/>
        </w:rPr>
        <w:t>verslą,k</w:t>
      </w:r>
      <w:r w:rsidR="004A4E36" w:rsidRPr="00182CE9">
        <w:rPr>
          <w:bCs/>
        </w:rPr>
        <w:t>ū</w:t>
      </w:r>
      <w:r w:rsidR="00C641CE" w:rsidRPr="00182CE9">
        <w:rPr>
          <w:bCs/>
        </w:rPr>
        <w:t>r</w:t>
      </w:r>
      <w:r w:rsidR="004A4E36" w:rsidRPr="00182CE9">
        <w:rPr>
          <w:bCs/>
        </w:rPr>
        <w:t xml:space="preserve">ėme </w:t>
      </w:r>
      <w:r w:rsidR="00C641CE" w:rsidRPr="00182CE9">
        <w:rPr>
          <w:bCs/>
        </w:rPr>
        <w:t xml:space="preserve">naujas darbo vietas, </w:t>
      </w:r>
      <w:r w:rsidR="004A4E36" w:rsidRPr="00182CE9">
        <w:rPr>
          <w:bCs/>
        </w:rPr>
        <w:t xml:space="preserve">dėl </w:t>
      </w:r>
      <w:r w:rsidR="002171C3" w:rsidRPr="00182CE9">
        <w:rPr>
          <w:bCs/>
        </w:rPr>
        <w:t>t</w:t>
      </w:r>
      <w:r w:rsidR="004A4E36" w:rsidRPr="00182CE9">
        <w:rPr>
          <w:bCs/>
        </w:rPr>
        <w:t>o</w:t>
      </w:r>
      <w:r w:rsidR="00C641CE" w:rsidRPr="00182CE9">
        <w:rPr>
          <w:bCs/>
        </w:rPr>
        <w:t>did</w:t>
      </w:r>
      <w:r w:rsidR="004A4E36" w:rsidRPr="00182CE9">
        <w:rPr>
          <w:bCs/>
        </w:rPr>
        <w:t>ėjo</w:t>
      </w:r>
      <w:r w:rsidR="00C641CE" w:rsidRPr="00182CE9">
        <w:rPr>
          <w:bCs/>
        </w:rPr>
        <w:t>gyventojų pajam</w:t>
      </w:r>
      <w:r w:rsidR="004A4E36" w:rsidRPr="00182CE9">
        <w:rPr>
          <w:bCs/>
        </w:rPr>
        <w:t>os,</w:t>
      </w:r>
      <w:r w:rsidR="00C641CE" w:rsidRPr="00182CE9">
        <w:rPr>
          <w:bCs/>
        </w:rPr>
        <w:t>stiprin</w:t>
      </w:r>
      <w:r w:rsidR="004A4E36" w:rsidRPr="00182CE9">
        <w:rPr>
          <w:bCs/>
        </w:rPr>
        <w:t>ome</w:t>
      </w:r>
      <w:r w:rsidR="00C641CE" w:rsidRPr="00182CE9">
        <w:rPr>
          <w:bCs/>
        </w:rPr>
        <w:t>valstybės saugumą.</w:t>
      </w:r>
      <w:r w:rsidR="00DA6DD8" w:rsidRPr="00182CE9">
        <w:rPr>
          <w:bCs/>
        </w:rPr>
        <w:t>N</w:t>
      </w:r>
      <w:r w:rsidR="004F5D05" w:rsidRPr="00182CE9">
        <w:rPr>
          <w:bCs/>
        </w:rPr>
        <w:t>ei</w:t>
      </w:r>
      <w:r w:rsidR="00DA6DD8" w:rsidRPr="00182CE9">
        <w:rPr>
          <w:bCs/>
        </w:rPr>
        <w:t>išorėssmūgiai</w:t>
      </w:r>
      <w:r w:rsidR="004F5D05" w:rsidRPr="00182CE9">
        <w:rPr>
          <w:bCs/>
        </w:rPr>
        <w:t>, nei</w:t>
      </w:r>
      <w:r w:rsidR="00DA6DD8" w:rsidRPr="00182CE9">
        <w:rPr>
          <w:bCs/>
        </w:rPr>
        <w:t xml:space="preserve"> vid</w:t>
      </w:r>
      <w:r w:rsidR="002171C3" w:rsidRPr="00182CE9">
        <w:rPr>
          <w:bCs/>
        </w:rPr>
        <w:t>aus</w:t>
      </w:r>
      <w:r w:rsidR="00DA6DD8" w:rsidRPr="00182CE9">
        <w:rPr>
          <w:bCs/>
        </w:rPr>
        <w:t xml:space="preserve"> įtampos neišjudinos</w:t>
      </w:r>
      <w:r w:rsidR="00CA50EF" w:rsidRPr="00182CE9">
        <w:rPr>
          <w:bCs/>
        </w:rPr>
        <w:t xml:space="preserve">tipraus </w:t>
      </w:r>
      <w:r w:rsidR="00C641CE" w:rsidRPr="00182CE9">
        <w:rPr>
          <w:bCs/>
        </w:rPr>
        <w:t>valstybės</w:t>
      </w:r>
      <w:r w:rsidR="000D2EE7" w:rsidRPr="00182CE9">
        <w:rPr>
          <w:bCs/>
        </w:rPr>
        <w:t xml:space="preserve">ekonomikos </w:t>
      </w:r>
      <w:r w:rsidR="00C641CE" w:rsidRPr="00182CE9">
        <w:rPr>
          <w:bCs/>
        </w:rPr>
        <w:t>pamat</w:t>
      </w:r>
      <w:r w:rsidR="00CA50EF" w:rsidRPr="00182CE9">
        <w:rPr>
          <w:bCs/>
        </w:rPr>
        <w:t>o</w:t>
      </w:r>
      <w:r w:rsidR="004A4E36" w:rsidRPr="00182CE9">
        <w:rPr>
          <w:bCs/>
        </w:rPr>
        <w:t>, kurį sutvirtinomeper pastaruosius trejus metus.</w:t>
      </w:r>
    </w:p>
    <w:p w:rsidR="000D2EE7" w:rsidRPr="00182CE9" w:rsidRDefault="000D2EE7" w:rsidP="00182CE9">
      <w:pPr>
        <w:pStyle w:val="Default"/>
        <w:jc w:val="both"/>
        <w:rPr>
          <w:bCs/>
        </w:rPr>
      </w:pPr>
    </w:p>
    <w:p w:rsidR="004E3E19" w:rsidRPr="00182CE9" w:rsidRDefault="00364BA1" w:rsidP="00182CE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CE9">
        <w:rPr>
          <w:rFonts w:ascii="Times New Roman" w:hAnsi="Times New Roman" w:cs="Times New Roman"/>
          <w:bCs/>
          <w:sz w:val="24"/>
          <w:szCs w:val="24"/>
        </w:rPr>
        <w:t>Prognozuodama</w:t>
      </w:r>
      <w:r w:rsidR="00691AD2" w:rsidRPr="00182CE9">
        <w:rPr>
          <w:rFonts w:ascii="Times New Roman" w:hAnsi="Times New Roman" w:cs="Times New Roman"/>
          <w:bCs/>
          <w:sz w:val="24"/>
          <w:szCs w:val="24"/>
        </w:rPr>
        <w:t>galim</w:t>
      </w:r>
      <w:r w:rsidRPr="00182CE9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691AD2" w:rsidRPr="00182CE9">
        <w:rPr>
          <w:rFonts w:ascii="Times New Roman" w:hAnsi="Times New Roman" w:cs="Times New Roman"/>
          <w:bCs/>
          <w:sz w:val="24"/>
          <w:szCs w:val="24"/>
        </w:rPr>
        <w:t>rizikas, Vyriausybėturėjo aiškius tikslus ir laikėsi</w:t>
      </w:r>
      <w:r w:rsidR="00C641CE" w:rsidRPr="00182CE9">
        <w:rPr>
          <w:rFonts w:ascii="Times New Roman" w:hAnsi="Times New Roman" w:cs="Times New Roman"/>
          <w:bCs/>
          <w:sz w:val="24"/>
          <w:szCs w:val="24"/>
        </w:rPr>
        <w:t>numatytų priemonių</w:t>
      </w:r>
      <w:r w:rsidRPr="00182CE9">
        <w:rPr>
          <w:rFonts w:ascii="Times New Roman" w:hAnsi="Times New Roman" w:cs="Times New Roman"/>
          <w:bCs/>
          <w:sz w:val="24"/>
          <w:szCs w:val="24"/>
        </w:rPr>
        <w:t xml:space="preserve">, kad </w:t>
      </w:r>
      <w:r w:rsidR="006D7834" w:rsidRPr="00182CE9">
        <w:rPr>
          <w:rFonts w:ascii="Times New Roman" w:hAnsi="Times New Roman" w:cs="Times New Roman"/>
          <w:bCs/>
          <w:sz w:val="24"/>
          <w:szCs w:val="24"/>
        </w:rPr>
        <w:t>toliau</w:t>
      </w:r>
      <w:r w:rsidRPr="00182CE9">
        <w:rPr>
          <w:rFonts w:ascii="Times New Roman" w:hAnsi="Times New Roman" w:cs="Times New Roman"/>
          <w:bCs/>
          <w:sz w:val="24"/>
          <w:szCs w:val="24"/>
        </w:rPr>
        <w:t>didė</w:t>
      </w:r>
      <w:r w:rsidR="000D2EE7" w:rsidRPr="00182CE9">
        <w:rPr>
          <w:rFonts w:ascii="Times New Roman" w:hAnsi="Times New Roman" w:cs="Times New Roman"/>
          <w:bCs/>
          <w:sz w:val="24"/>
          <w:szCs w:val="24"/>
        </w:rPr>
        <w:t>t</w:t>
      </w:r>
      <w:r w:rsidRPr="00182CE9">
        <w:rPr>
          <w:rFonts w:ascii="Times New Roman" w:hAnsi="Times New Roman" w:cs="Times New Roman"/>
          <w:bCs/>
          <w:sz w:val="24"/>
          <w:szCs w:val="24"/>
        </w:rPr>
        <w:t>ų užimtumasir atlyginama</w:t>
      </w:r>
      <w:r w:rsidR="006D7834" w:rsidRPr="00182CE9">
        <w:rPr>
          <w:rFonts w:ascii="Times New Roman" w:hAnsi="Times New Roman" w:cs="Times New Roman"/>
          <w:bCs/>
          <w:sz w:val="24"/>
          <w:szCs w:val="24"/>
        </w:rPr>
        <w:t>i</w:t>
      </w:r>
      <w:r w:rsidRPr="00182CE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D2EE7" w:rsidRPr="00182CE9">
        <w:rPr>
          <w:rFonts w:ascii="Times New Roman" w:hAnsi="Times New Roman" w:cs="Times New Roman"/>
          <w:bCs/>
          <w:sz w:val="24"/>
          <w:szCs w:val="24"/>
        </w:rPr>
        <w:t>gerėtųsąlygos verslui, ypač</w:t>
      </w:r>
      <w:r w:rsidR="002171C3" w:rsidRPr="00182CE9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0D2EE7" w:rsidRPr="00182CE9">
        <w:rPr>
          <w:rFonts w:ascii="Times New Roman" w:hAnsi="Times New Roman" w:cs="Times New Roman"/>
          <w:bCs/>
          <w:sz w:val="24"/>
          <w:szCs w:val="24"/>
        </w:rPr>
        <w:t xml:space="preserve"> kuriančiam aukštą pridėtinę vertę.</w:t>
      </w:r>
      <w:r w:rsidR="006D7834" w:rsidRPr="00182CE9">
        <w:rPr>
          <w:rFonts w:ascii="Times New Roman" w:hAnsi="Times New Roman" w:cs="Times New Roman"/>
          <w:bCs/>
          <w:sz w:val="24"/>
          <w:szCs w:val="24"/>
        </w:rPr>
        <w:t xml:space="preserve"> Įrodėme, kad</w:t>
      </w:r>
      <w:r w:rsidR="00040A03" w:rsidRPr="00182CE9">
        <w:rPr>
          <w:rFonts w:ascii="Times New Roman" w:hAnsi="Times New Roman" w:cs="Times New Roman"/>
          <w:bCs/>
          <w:sz w:val="24"/>
          <w:szCs w:val="24"/>
        </w:rPr>
        <w:t>yra veiksming</w:t>
      </w:r>
      <w:r w:rsidR="00FC45BC" w:rsidRPr="00182CE9">
        <w:rPr>
          <w:rFonts w:ascii="Times New Roman" w:hAnsi="Times New Roman" w:cs="Times New Roman"/>
          <w:bCs/>
          <w:sz w:val="24"/>
          <w:szCs w:val="24"/>
        </w:rPr>
        <w:t>ų</w:t>
      </w:r>
      <w:r w:rsidR="00040A03" w:rsidRPr="00182CE9">
        <w:rPr>
          <w:rFonts w:ascii="Times New Roman" w:hAnsi="Times New Roman" w:cs="Times New Roman"/>
          <w:bCs/>
          <w:sz w:val="24"/>
          <w:szCs w:val="24"/>
        </w:rPr>
        <w:t>alternatyv</w:t>
      </w:r>
      <w:r w:rsidR="00FC45BC" w:rsidRPr="00182CE9">
        <w:rPr>
          <w:rFonts w:ascii="Times New Roman" w:hAnsi="Times New Roman" w:cs="Times New Roman"/>
          <w:bCs/>
          <w:sz w:val="24"/>
          <w:szCs w:val="24"/>
        </w:rPr>
        <w:t>ų</w:t>
      </w:r>
      <w:r w:rsidR="006D7834" w:rsidRPr="00182CE9">
        <w:rPr>
          <w:rFonts w:ascii="Times New Roman" w:hAnsi="Times New Roman" w:cs="Times New Roman"/>
          <w:bCs/>
          <w:sz w:val="24"/>
          <w:szCs w:val="24"/>
        </w:rPr>
        <w:t>diržųveržimopolitika</w:t>
      </w:r>
      <w:r w:rsidR="00934074" w:rsidRPr="00182CE9">
        <w:rPr>
          <w:rFonts w:ascii="Times New Roman" w:hAnsi="Times New Roman" w:cs="Times New Roman"/>
          <w:bCs/>
          <w:sz w:val="24"/>
          <w:szCs w:val="24"/>
        </w:rPr>
        <w:t>i</w:t>
      </w:r>
      <w:r w:rsidR="00FC45BC" w:rsidRPr="00182CE9">
        <w:rPr>
          <w:rFonts w:ascii="Times New Roman" w:hAnsi="Times New Roman" w:cs="Times New Roman"/>
          <w:bCs/>
          <w:sz w:val="24"/>
          <w:szCs w:val="24"/>
        </w:rPr>
        <w:t>.</w:t>
      </w:r>
      <w:r w:rsidR="00602289" w:rsidRPr="00182CE9">
        <w:rPr>
          <w:rFonts w:ascii="Times New Roman" w:hAnsi="Times New Roman" w:cs="Times New Roman"/>
          <w:bCs/>
          <w:sz w:val="24"/>
          <w:szCs w:val="24"/>
        </w:rPr>
        <w:t>K</w:t>
      </w:r>
      <w:r w:rsidR="004D0DFD" w:rsidRPr="00182CE9">
        <w:rPr>
          <w:rFonts w:ascii="Times New Roman" w:hAnsi="Times New Roman" w:cs="Times New Roman"/>
          <w:bCs/>
          <w:sz w:val="24"/>
          <w:szCs w:val="24"/>
        </w:rPr>
        <w:t>rizės metaistaikyta</w:t>
      </w:r>
      <w:r w:rsidR="004E3E19" w:rsidRPr="00182CE9">
        <w:rPr>
          <w:rFonts w:ascii="Times New Roman" w:hAnsi="Times New Roman" w:cs="Times New Roman"/>
          <w:bCs/>
          <w:sz w:val="24"/>
          <w:szCs w:val="24"/>
        </w:rPr>
        <w:t>s</w:t>
      </w:r>
      <w:r w:rsidR="004D0DFD" w:rsidRPr="00182CE9">
        <w:rPr>
          <w:rFonts w:ascii="Times New Roman" w:hAnsi="Times New Roman" w:cs="Times New Roman"/>
          <w:bCs/>
          <w:sz w:val="24"/>
          <w:szCs w:val="24"/>
        </w:rPr>
        <w:t>v</w:t>
      </w:r>
      <w:r w:rsidR="00934074" w:rsidRPr="00182CE9">
        <w:rPr>
          <w:rFonts w:ascii="Times New Roman" w:hAnsi="Times New Roman" w:cs="Times New Roman"/>
          <w:bCs/>
          <w:sz w:val="24"/>
          <w:szCs w:val="24"/>
        </w:rPr>
        <w:t>ientik išlaidųkarpym</w:t>
      </w:r>
      <w:r w:rsidR="004E3E19" w:rsidRPr="00182CE9">
        <w:rPr>
          <w:rFonts w:ascii="Times New Roman" w:hAnsi="Times New Roman" w:cs="Times New Roman"/>
          <w:bCs/>
          <w:sz w:val="24"/>
          <w:szCs w:val="24"/>
        </w:rPr>
        <w:t>as</w:t>
      </w:r>
      <w:r w:rsidR="00040A03" w:rsidRPr="00182CE9">
        <w:rPr>
          <w:rFonts w:ascii="Times New Roman" w:hAnsi="Times New Roman" w:cs="Times New Roman"/>
          <w:bCs/>
          <w:sz w:val="24"/>
          <w:szCs w:val="24"/>
        </w:rPr>
        <w:t>nuskurdino</w:t>
      </w:r>
      <w:r w:rsidR="00240F90" w:rsidRPr="00182CE9">
        <w:rPr>
          <w:rFonts w:ascii="Times New Roman" w:hAnsi="Times New Roman" w:cs="Times New Roman"/>
          <w:bCs/>
          <w:sz w:val="24"/>
          <w:szCs w:val="24"/>
        </w:rPr>
        <w:t>ekonominiupožiūriu veikliausią</w:t>
      </w:r>
      <w:r w:rsidR="006D7834" w:rsidRPr="00182CE9">
        <w:rPr>
          <w:rFonts w:ascii="Times New Roman" w:hAnsi="Times New Roman" w:cs="Times New Roman"/>
          <w:bCs/>
          <w:sz w:val="24"/>
          <w:szCs w:val="24"/>
        </w:rPr>
        <w:t>vidutinį gyventojų sluoksnį ir</w:t>
      </w:r>
      <w:r w:rsidR="00040A03" w:rsidRPr="00182CE9">
        <w:rPr>
          <w:rFonts w:ascii="Times New Roman" w:hAnsi="Times New Roman" w:cs="Times New Roman"/>
          <w:bCs/>
          <w:sz w:val="24"/>
          <w:szCs w:val="24"/>
        </w:rPr>
        <w:t xml:space="preserve"> gausinopašalpųgavėjųskaičių. </w:t>
      </w:r>
    </w:p>
    <w:p w:rsidR="004E3E19" w:rsidRPr="00182CE9" w:rsidRDefault="004E3E19" w:rsidP="00182CE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50EF" w:rsidRPr="00182CE9" w:rsidRDefault="00040A03" w:rsidP="00182CE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CE9">
        <w:rPr>
          <w:rFonts w:ascii="Times New Roman" w:hAnsi="Times New Roman" w:cs="Times New Roman"/>
          <w:bCs/>
          <w:sz w:val="24"/>
          <w:szCs w:val="24"/>
        </w:rPr>
        <w:t>Peršiuos trejus metus d</w:t>
      </w:r>
      <w:r w:rsidR="000D2EE7" w:rsidRPr="00182CE9">
        <w:rPr>
          <w:rFonts w:ascii="Times New Roman" w:hAnsi="Times New Roman" w:cs="Times New Roman"/>
          <w:bCs/>
          <w:sz w:val="24"/>
          <w:szCs w:val="24"/>
        </w:rPr>
        <w:t>idžiausiąįtakąūkio augimui turėjo didėjantis</w:t>
      </w:r>
      <w:r w:rsidR="00866514" w:rsidRPr="00182CE9">
        <w:rPr>
          <w:rFonts w:ascii="Times New Roman" w:hAnsi="Times New Roman" w:cs="Times New Roman"/>
          <w:bCs/>
          <w:sz w:val="24"/>
          <w:szCs w:val="24"/>
        </w:rPr>
        <w:t xml:space="preserve">vidaus </w:t>
      </w:r>
      <w:r w:rsidR="000D2EE7" w:rsidRPr="00182CE9">
        <w:rPr>
          <w:rFonts w:ascii="Times New Roman" w:hAnsi="Times New Roman" w:cs="Times New Roman"/>
          <w:bCs/>
          <w:sz w:val="24"/>
          <w:szCs w:val="24"/>
        </w:rPr>
        <w:t>vartojimas</w:t>
      </w:r>
      <w:r w:rsidR="004D0DFD" w:rsidRPr="00182CE9">
        <w:rPr>
          <w:rFonts w:ascii="Times New Roman" w:hAnsi="Times New Roman" w:cs="Times New Roman"/>
          <w:bCs/>
          <w:sz w:val="24"/>
          <w:szCs w:val="24"/>
        </w:rPr>
        <w:t>,</w:t>
      </w:r>
      <w:r w:rsidR="00866514" w:rsidRPr="00182CE9">
        <w:rPr>
          <w:rFonts w:ascii="Times New Roman" w:hAnsi="Times New Roman" w:cs="Times New Roman"/>
          <w:bCs/>
          <w:sz w:val="24"/>
          <w:szCs w:val="24"/>
        </w:rPr>
        <w:t xml:space="preserve">eksportas </w:t>
      </w:r>
      <w:r w:rsidR="004D0DFD" w:rsidRPr="00182CE9">
        <w:rPr>
          <w:rFonts w:ascii="Times New Roman" w:hAnsi="Times New Roman" w:cs="Times New Roman"/>
          <w:bCs/>
          <w:sz w:val="24"/>
          <w:szCs w:val="24"/>
        </w:rPr>
        <w:t>ir r</w:t>
      </w:r>
      <w:r w:rsidRPr="00182CE9">
        <w:rPr>
          <w:rFonts w:ascii="Times New Roman" w:hAnsi="Times New Roman" w:cs="Times New Roman"/>
          <w:bCs/>
          <w:sz w:val="24"/>
          <w:szCs w:val="24"/>
        </w:rPr>
        <w:t xml:space="preserve">ekordiškai </w:t>
      </w:r>
      <w:r w:rsidR="000D2EE7" w:rsidRPr="00182CE9">
        <w:rPr>
          <w:rFonts w:ascii="Times New Roman" w:hAnsi="Times New Roman" w:cs="Times New Roman"/>
          <w:bCs/>
          <w:sz w:val="24"/>
          <w:szCs w:val="24"/>
        </w:rPr>
        <w:t>aug</w:t>
      </w:r>
      <w:r w:rsidR="00A36F28" w:rsidRPr="00182CE9">
        <w:rPr>
          <w:rFonts w:ascii="Times New Roman" w:hAnsi="Times New Roman" w:cs="Times New Roman"/>
          <w:bCs/>
          <w:sz w:val="24"/>
          <w:szCs w:val="24"/>
        </w:rPr>
        <w:t xml:space="preserve">ančios </w:t>
      </w:r>
      <w:r w:rsidR="000D2EE7" w:rsidRPr="00182CE9">
        <w:rPr>
          <w:rFonts w:ascii="Times New Roman" w:hAnsi="Times New Roman" w:cs="Times New Roman"/>
          <w:bCs/>
          <w:sz w:val="24"/>
          <w:szCs w:val="24"/>
        </w:rPr>
        <w:t xml:space="preserve">investicijos, ypač regionuose. </w:t>
      </w:r>
      <w:r w:rsidR="00FC45BC" w:rsidRPr="00182CE9">
        <w:rPr>
          <w:rFonts w:ascii="Times New Roman" w:hAnsi="Times New Roman" w:cs="Times New Roman"/>
          <w:bCs/>
          <w:sz w:val="24"/>
          <w:szCs w:val="24"/>
        </w:rPr>
        <w:t>Gerą</w:t>
      </w:r>
      <w:r w:rsidR="004A4E36" w:rsidRPr="00182CE9">
        <w:rPr>
          <w:rFonts w:ascii="Times New Roman" w:hAnsi="Times New Roman" w:cs="Times New Roman"/>
          <w:bCs/>
          <w:sz w:val="24"/>
          <w:szCs w:val="24"/>
        </w:rPr>
        <w:t xml:space="preserve">Lietuvos </w:t>
      </w:r>
      <w:r w:rsidR="004D0DFD" w:rsidRPr="00182CE9">
        <w:rPr>
          <w:rFonts w:ascii="Times New Roman" w:hAnsi="Times New Roman" w:cs="Times New Roman"/>
          <w:bCs/>
          <w:sz w:val="24"/>
          <w:szCs w:val="24"/>
        </w:rPr>
        <w:t>dabartinę</w:t>
      </w:r>
      <w:r w:rsidRPr="00182CE9">
        <w:rPr>
          <w:rFonts w:ascii="Times New Roman" w:hAnsi="Times New Roman" w:cs="Times New Roman"/>
          <w:bCs/>
          <w:sz w:val="24"/>
          <w:szCs w:val="24"/>
        </w:rPr>
        <w:t>ekonomikos būklęatspindi</w:t>
      </w:r>
      <w:r w:rsidR="007B78B1" w:rsidRPr="00182CE9">
        <w:rPr>
          <w:rFonts w:ascii="Times New Roman" w:hAnsi="Times New Roman" w:cs="Times New Roman"/>
          <w:bCs/>
          <w:sz w:val="24"/>
          <w:szCs w:val="24"/>
        </w:rPr>
        <w:t>tokie svarbūs ekonomikos veiksniai</w:t>
      </w:r>
      <w:r w:rsidR="00934074" w:rsidRPr="00182CE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B78B1" w:rsidRPr="00182CE9">
        <w:rPr>
          <w:rFonts w:ascii="Times New Roman" w:hAnsi="Times New Roman" w:cs="Times New Roman"/>
          <w:bCs/>
          <w:sz w:val="24"/>
          <w:szCs w:val="24"/>
        </w:rPr>
        <w:t>kaip</w:t>
      </w:r>
      <w:r w:rsidR="006C57FF" w:rsidRPr="00182CE9">
        <w:rPr>
          <w:rFonts w:ascii="Times New Roman" w:hAnsi="Times New Roman" w:cs="Times New Roman"/>
          <w:bCs/>
          <w:sz w:val="24"/>
          <w:szCs w:val="24"/>
        </w:rPr>
        <w:t xml:space="preserve">beveik </w:t>
      </w:r>
      <w:r w:rsidRPr="00182CE9">
        <w:rPr>
          <w:rFonts w:ascii="Times New Roman" w:hAnsi="Times New Roman" w:cs="Times New Roman"/>
          <w:bCs/>
          <w:sz w:val="24"/>
          <w:szCs w:val="24"/>
        </w:rPr>
        <w:t>subalansuoti viešiejifinansai</w:t>
      </w:r>
      <w:r w:rsidR="007B78B1" w:rsidRPr="00182CE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C1CAC" w:rsidRPr="00182CE9">
        <w:rPr>
          <w:rFonts w:ascii="Times New Roman" w:hAnsi="Times New Roman" w:cs="Times New Roman"/>
          <w:bCs/>
          <w:sz w:val="24"/>
          <w:szCs w:val="24"/>
        </w:rPr>
        <w:t>augantis</w:t>
      </w:r>
      <w:r w:rsidR="007B78B1" w:rsidRPr="00182CE9">
        <w:rPr>
          <w:rFonts w:ascii="Times New Roman" w:hAnsi="Times New Roman" w:cs="Times New Roman"/>
          <w:bCs/>
          <w:sz w:val="24"/>
          <w:szCs w:val="24"/>
        </w:rPr>
        <w:t xml:space="preserve"> darboužmokestis,s</w:t>
      </w:r>
      <w:r w:rsidR="00934074" w:rsidRPr="00182CE9">
        <w:rPr>
          <w:rFonts w:ascii="Times New Roman" w:hAnsi="Times New Roman" w:cs="Times New Roman"/>
          <w:bCs/>
          <w:sz w:val="24"/>
          <w:szCs w:val="24"/>
        </w:rPr>
        <w:t xml:space="preserve">parčiai </w:t>
      </w:r>
      <w:r w:rsidR="002171C3" w:rsidRPr="00182CE9">
        <w:rPr>
          <w:rFonts w:ascii="Times New Roman" w:hAnsi="Times New Roman" w:cs="Times New Roman"/>
          <w:bCs/>
          <w:sz w:val="24"/>
          <w:szCs w:val="24"/>
        </w:rPr>
        <w:t>didėjantys</w:t>
      </w:r>
      <w:r w:rsidR="007B78B1" w:rsidRPr="00182CE9">
        <w:rPr>
          <w:rFonts w:ascii="Times New Roman" w:hAnsi="Times New Roman" w:cs="Times New Roman"/>
          <w:bCs/>
          <w:sz w:val="24"/>
          <w:szCs w:val="24"/>
        </w:rPr>
        <w:t xml:space="preserve">pramonėsgamybos </w:t>
      </w:r>
      <w:r w:rsidR="002171C3" w:rsidRPr="00182CE9">
        <w:rPr>
          <w:rFonts w:ascii="Times New Roman" w:hAnsi="Times New Roman" w:cs="Times New Roman"/>
          <w:bCs/>
          <w:sz w:val="24"/>
          <w:szCs w:val="24"/>
        </w:rPr>
        <w:t>mastai</w:t>
      </w:r>
      <w:r w:rsidR="007B78B1" w:rsidRPr="00182CE9">
        <w:rPr>
          <w:rFonts w:ascii="Times New Roman" w:hAnsi="Times New Roman" w:cs="Times New Roman"/>
          <w:bCs/>
          <w:sz w:val="24"/>
          <w:szCs w:val="24"/>
        </w:rPr>
        <w:t>.</w:t>
      </w:r>
    </w:p>
    <w:p w:rsidR="00CA50EF" w:rsidRPr="00182CE9" w:rsidRDefault="00CA50EF" w:rsidP="00182CE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50EF" w:rsidRPr="00182CE9" w:rsidRDefault="00CA50EF" w:rsidP="00182C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E9">
        <w:rPr>
          <w:rFonts w:ascii="Times New Roman" w:hAnsi="Times New Roman" w:cs="Times New Roman"/>
          <w:sz w:val="24"/>
          <w:szCs w:val="24"/>
        </w:rPr>
        <w:t>Beje, Europos Komisija</w:t>
      </w:r>
      <w:r w:rsidR="002171C3" w:rsidRPr="00182CE9">
        <w:rPr>
          <w:rFonts w:ascii="Times New Roman" w:hAnsi="Times New Roman" w:cs="Times New Roman"/>
          <w:sz w:val="24"/>
          <w:szCs w:val="24"/>
        </w:rPr>
        <w:t xml:space="preserve"> taip pat</w:t>
      </w:r>
      <w:r w:rsidRPr="00182CE9">
        <w:rPr>
          <w:rFonts w:ascii="Times New Roman" w:hAnsi="Times New Roman" w:cs="Times New Roman"/>
          <w:sz w:val="24"/>
          <w:szCs w:val="24"/>
        </w:rPr>
        <w:t xml:space="preserve"> teigiamai įvertino mokesčių surinkimą Lietuvoje irpa</w:t>
      </w:r>
      <w:r w:rsidR="00BD1746" w:rsidRPr="00182CE9">
        <w:rPr>
          <w:rFonts w:ascii="Times New Roman" w:hAnsi="Times New Roman" w:cs="Times New Roman"/>
          <w:sz w:val="24"/>
          <w:szCs w:val="24"/>
        </w:rPr>
        <w:t xml:space="preserve">gerino </w:t>
      </w:r>
      <w:r w:rsidRPr="00182CE9">
        <w:rPr>
          <w:rFonts w:ascii="Times New Roman" w:hAnsi="Times New Roman" w:cs="Times New Roman"/>
          <w:sz w:val="24"/>
          <w:szCs w:val="24"/>
        </w:rPr>
        <w:t>Lietuvos ekonomines prognozes</w:t>
      </w:r>
      <w:r w:rsidR="00BD1746" w:rsidRPr="00182CE9">
        <w:rPr>
          <w:rFonts w:ascii="Times New Roman" w:hAnsi="Times New Roman" w:cs="Times New Roman"/>
          <w:sz w:val="24"/>
          <w:szCs w:val="24"/>
        </w:rPr>
        <w:t xml:space="preserve">. </w:t>
      </w:r>
      <w:r w:rsidRPr="00182CE9">
        <w:rPr>
          <w:rFonts w:ascii="Times New Roman" w:hAnsi="Times New Roman" w:cs="Times New Roman"/>
          <w:sz w:val="24"/>
          <w:szCs w:val="24"/>
        </w:rPr>
        <w:t>Komisijos nuomone, tolesnį Lietuvos ekonominį augimą turėtų lemti stiprėjanti vidaus paklausa ir augantis eksportas</w:t>
      </w:r>
      <w:r w:rsidR="002171C3" w:rsidRPr="00182CE9">
        <w:rPr>
          <w:rFonts w:ascii="Times New Roman" w:hAnsi="Times New Roman" w:cs="Times New Roman"/>
          <w:sz w:val="24"/>
          <w:szCs w:val="24"/>
        </w:rPr>
        <w:t xml:space="preserve"> –</w:t>
      </w:r>
      <w:r w:rsidR="009C1CAC" w:rsidRPr="00182CE9">
        <w:rPr>
          <w:rFonts w:ascii="Times New Roman" w:hAnsi="Times New Roman" w:cs="Times New Roman"/>
          <w:sz w:val="24"/>
          <w:szCs w:val="24"/>
        </w:rPr>
        <w:t>jam</w:t>
      </w:r>
      <w:r w:rsidRPr="00182CE9">
        <w:rPr>
          <w:rFonts w:ascii="Times New Roman" w:hAnsi="Times New Roman" w:cs="Times New Roman"/>
          <w:sz w:val="24"/>
          <w:szCs w:val="24"/>
        </w:rPr>
        <w:t xml:space="preserve"> plėt</w:t>
      </w:r>
      <w:r w:rsidR="009C1CAC" w:rsidRPr="00182CE9">
        <w:rPr>
          <w:rFonts w:ascii="Times New Roman" w:hAnsi="Times New Roman" w:cs="Times New Roman"/>
          <w:sz w:val="24"/>
          <w:szCs w:val="24"/>
        </w:rPr>
        <w:t>oti</w:t>
      </w:r>
      <w:r w:rsidR="002171C3" w:rsidRPr="00182CE9">
        <w:rPr>
          <w:rFonts w:ascii="Times New Roman" w:hAnsi="Times New Roman" w:cs="Times New Roman"/>
          <w:sz w:val="24"/>
          <w:szCs w:val="24"/>
        </w:rPr>
        <w:t>įdėta</w:t>
      </w:r>
      <w:r w:rsidRPr="00182CE9">
        <w:rPr>
          <w:rFonts w:ascii="Times New Roman" w:hAnsi="Times New Roman" w:cs="Times New Roman"/>
          <w:sz w:val="24"/>
          <w:szCs w:val="24"/>
        </w:rPr>
        <w:t xml:space="preserve"> daug diplomatinių ir finansinių pastangų.</w:t>
      </w:r>
    </w:p>
    <w:p w:rsidR="00A36F28" w:rsidRPr="00182CE9" w:rsidRDefault="00A36F28" w:rsidP="00182CE9">
      <w:pPr>
        <w:pStyle w:val="Default"/>
        <w:jc w:val="both"/>
        <w:rPr>
          <w:bCs/>
        </w:rPr>
      </w:pPr>
    </w:p>
    <w:p w:rsidR="00B979C9" w:rsidRPr="00182CE9" w:rsidRDefault="004D0DFD" w:rsidP="00182CE9">
      <w:pPr>
        <w:pStyle w:val="Default"/>
        <w:jc w:val="both"/>
        <w:rPr>
          <w:rFonts w:eastAsia="Calibri"/>
        </w:rPr>
      </w:pPr>
      <w:r w:rsidRPr="00182CE9">
        <w:rPr>
          <w:bCs/>
        </w:rPr>
        <w:t>Užgriuvusias e</w:t>
      </w:r>
      <w:r w:rsidR="00A36F28" w:rsidRPr="00182CE9">
        <w:rPr>
          <w:bCs/>
        </w:rPr>
        <w:t>konomin</w:t>
      </w:r>
      <w:r w:rsidR="004A4E36" w:rsidRPr="00182CE9">
        <w:rPr>
          <w:bCs/>
        </w:rPr>
        <w:t xml:space="preserve">es-finansines </w:t>
      </w:r>
      <w:r w:rsidR="00A36F28" w:rsidRPr="00182CE9">
        <w:rPr>
          <w:bCs/>
        </w:rPr>
        <w:t>rizik</w:t>
      </w:r>
      <w:r w:rsidR="004A4E36" w:rsidRPr="00182CE9">
        <w:rPr>
          <w:bCs/>
        </w:rPr>
        <w:t>as padėjoatremti ir</w:t>
      </w:r>
      <w:r w:rsidR="00A36F28" w:rsidRPr="00182CE9">
        <w:rPr>
          <w:bCs/>
        </w:rPr>
        <w:t xml:space="preserve">atsakingafiskalinė </w:t>
      </w:r>
      <w:r w:rsidR="002171C3" w:rsidRPr="00182CE9">
        <w:rPr>
          <w:bCs/>
        </w:rPr>
        <w:t>politika</w:t>
      </w:r>
      <w:r w:rsidR="00A36F28" w:rsidRPr="00182CE9">
        <w:rPr>
          <w:bCs/>
        </w:rPr>
        <w:t>.</w:t>
      </w:r>
      <w:r w:rsidR="002171C3" w:rsidRPr="00182CE9">
        <w:rPr>
          <w:bCs/>
        </w:rPr>
        <w:t xml:space="preserve">Pagal </w:t>
      </w:r>
      <w:r w:rsidR="002171C3" w:rsidRPr="00182CE9">
        <w:rPr>
          <w:rFonts w:eastAsia="Calibri"/>
        </w:rPr>
        <w:t>p</w:t>
      </w:r>
      <w:r w:rsidR="00A36F28" w:rsidRPr="00182CE9">
        <w:rPr>
          <w:rFonts w:eastAsia="Calibri"/>
        </w:rPr>
        <w:t>raėjusių</w:t>
      </w:r>
      <w:r w:rsidR="00A36F28" w:rsidRPr="00182CE9">
        <w:rPr>
          <w:rFonts w:eastAsia="Times New Roman"/>
          <w:lang w:eastAsia="lt-LT"/>
        </w:rPr>
        <w:t>metų biudžeto plan</w:t>
      </w:r>
      <w:r w:rsidR="002171C3" w:rsidRPr="00182CE9">
        <w:rPr>
          <w:rFonts w:eastAsia="Times New Roman"/>
          <w:lang w:eastAsia="lt-LT"/>
        </w:rPr>
        <w:t>ą</w:t>
      </w:r>
      <w:r w:rsidR="00A36F28" w:rsidRPr="00182CE9">
        <w:rPr>
          <w:rFonts w:eastAsia="Times New Roman"/>
          <w:lang w:eastAsia="lt-LT"/>
        </w:rPr>
        <w:t xml:space="preserve"> buvo prognozuoja</w:t>
      </w:r>
      <w:r w:rsidR="002171C3" w:rsidRPr="00182CE9">
        <w:rPr>
          <w:rFonts w:eastAsia="Times New Roman"/>
          <w:lang w:eastAsia="lt-LT"/>
        </w:rPr>
        <w:t>ma</w:t>
      </w:r>
      <w:r w:rsidR="00A36F28" w:rsidRPr="00182CE9">
        <w:rPr>
          <w:rFonts w:eastAsia="Times New Roman"/>
          <w:lang w:eastAsia="lt-LT"/>
        </w:rPr>
        <w:t>3,4 proc</w:t>
      </w:r>
      <w:r w:rsidR="002171C3" w:rsidRPr="00182CE9">
        <w:rPr>
          <w:rFonts w:eastAsia="Times New Roman"/>
          <w:lang w:eastAsia="lt-LT"/>
        </w:rPr>
        <w:t>ento</w:t>
      </w:r>
      <w:r w:rsidR="00A36F28" w:rsidRPr="00182CE9">
        <w:rPr>
          <w:rFonts w:eastAsia="Times New Roman"/>
          <w:lang w:eastAsia="lt-LT"/>
        </w:rPr>
        <w:t xml:space="preserve"> ekonomikos augimo</w:t>
      </w:r>
      <w:r w:rsidR="002955FB" w:rsidRPr="00182CE9">
        <w:rPr>
          <w:rFonts w:eastAsia="Times New Roman"/>
          <w:lang w:eastAsia="lt-LT"/>
        </w:rPr>
        <w:t>.</w:t>
      </w:r>
      <w:r w:rsidR="00E642A2" w:rsidRPr="00182CE9">
        <w:t>P</w:t>
      </w:r>
      <w:r w:rsidR="00A36F28" w:rsidRPr="00182CE9">
        <w:t>e</w:t>
      </w:r>
      <w:r w:rsidR="00A36F28" w:rsidRPr="00182CE9">
        <w:rPr>
          <w:rFonts w:eastAsia="Times New Roman"/>
          <w:lang w:eastAsia="lt-LT"/>
        </w:rPr>
        <w:t xml:space="preserve">rnaiLietuvos </w:t>
      </w:r>
      <w:r w:rsidR="002955FB" w:rsidRPr="00182CE9">
        <w:rPr>
          <w:rFonts w:eastAsia="Times New Roman"/>
          <w:lang w:eastAsia="lt-LT"/>
        </w:rPr>
        <w:t>bendrasis vidaus produktaspadi</w:t>
      </w:r>
      <w:r w:rsidR="003B1745" w:rsidRPr="00182CE9">
        <w:rPr>
          <w:rFonts w:eastAsia="Times New Roman"/>
          <w:lang w:eastAsia="lt-LT"/>
        </w:rPr>
        <w:t>dėjo tik</w:t>
      </w:r>
      <w:r w:rsidR="00A36F28" w:rsidRPr="00182CE9">
        <w:rPr>
          <w:rFonts w:eastAsia="Times New Roman"/>
          <w:lang w:eastAsia="lt-LT"/>
        </w:rPr>
        <w:t>1,</w:t>
      </w:r>
      <w:r w:rsidR="00FA2FB0" w:rsidRPr="00182CE9">
        <w:rPr>
          <w:rFonts w:eastAsia="Times New Roman"/>
          <w:lang w:eastAsia="lt-LT"/>
        </w:rPr>
        <w:t>6</w:t>
      </w:r>
      <w:r w:rsidR="00A36F28" w:rsidRPr="00182CE9">
        <w:rPr>
          <w:rFonts w:eastAsia="Times New Roman"/>
          <w:lang w:eastAsia="lt-LT"/>
        </w:rPr>
        <w:t xml:space="preserve"> procento</w:t>
      </w:r>
      <w:r w:rsidR="003B1745" w:rsidRPr="00182CE9">
        <w:rPr>
          <w:rFonts w:eastAsia="Times New Roman"/>
          <w:lang w:eastAsia="lt-LT"/>
        </w:rPr>
        <w:t>, tačiau</w:t>
      </w:r>
      <w:r w:rsidR="00A36F28" w:rsidRPr="00182CE9">
        <w:rPr>
          <w:rFonts w:eastAsia="Times New Roman"/>
          <w:lang w:eastAsia="lt-LT"/>
        </w:rPr>
        <w:t>biudžetas buvo surinktas labai sėkmingai.</w:t>
      </w:r>
      <w:r w:rsidR="00A36F28" w:rsidRPr="00182CE9">
        <w:rPr>
          <w:rFonts w:eastAsia="Calibri"/>
        </w:rPr>
        <w:t xml:space="preserve"> V</w:t>
      </w:r>
      <w:r w:rsidR="00A36F28" w:rsidRPr="00182CE9">
        <w:rPr>
          <w:rFonts w:eastAsia="Times New Roman"/>
          <w:lang w:eastAsia="lt-LT"/>
        </w:rPr>
        <w:t>alstybė ir savivaldybiųbiudžetai 2,3 proc</w:t>
      </w:r>
      <w:r w:rsidR="008C56E5" w:rsidRPr="00182CE9">
        <w:rPr>
          <w:rFonts w:eastAsia="Times New Roman"/>
          <w:lang w:eastAsia="lt-LT"/>
        </w:rPr>
        <w:t>ento</w:t>
      </w:r>
      <w:r w:rsidR="003B1745" w:rsidRPr="00182CE9">
        <w:rPr>
          <w:rFonts w:eastAsia="Times New Roman"/>
          <w:lang w:eastAsia="lt-LT"/>
        </w:rPr>
        <w:t xml:space="preserve">viršijoprognozuotą </w:t>
      </w:r>
      <w:r w:rsidR="00A36F28" w:rsidRPr="00182CE9">
        <w:rPr>
          <w:rFonts w:eastAsia="Times New Roman"/>
          <w:lang w:eastAsia="lt-LT"/>
        </w:rPr>
        <w:t xml:space="preserve">(161 mln. eurų) pajamų </w:t>
      </w:r>
      <w:r w:rsidR="003B1745" w:rsidRPr="00182CE9">
        <w:rPr>
          <w:rFonts w:eastAsia="Times New Roman"/>
          <w:lang w:eastAsia="lt-LT"/>
        </w:rPr>
        <w:t xml:space="preserve">lygį. </w:t>
      </w:r>
      <w:r w:rsidR="00A36F28" w:rsidRPr="00182CE9">
        <w:rPr>
          <w:rFonts w:eastAsia="Calibri"/>
        </w:rPr>
        <w:t xml:space="preserve">Bene pirmą kartą beveik visos savivaldybės ( 58 iš 60)įvykdė ar viršijopajamų planus.Skeptikams </w:t>
      </w:r>
      <w:r w:rsidR="003B1745" w:rsidRPr="00182CE9">
        <w:rPr>
          <w:rFonts w:eastAsia="Calibri"/>
        </w:rPr>
        <w:t>su malonumu</w:t>
      </w:r>
      <w:r w:rsidR="00A36F28" w:rsidRPr="00182CE9">
        <w:rPr>
          <w:rFonts w:eastAsia="Calibri"/>
        </w:rPr>
        <w:t>prim</w:t>
      </w:r>
      <w:r w:rsidR="003B1745" w:rsidRPr="00182CE9">
        <w:rPr>
          <w:rFonts w:eastAsia="Calibri"/>
        </w:rPr>
        <w:t>enudaug k</w:t>
      </w:r>
      <w:r w:rsidR="00D95C90" w:rsidRPr="00182CE9">
        <w:rPr>
          <w:rFonts w:eastAsia="Calibri"/>
        </w:rPr>
        <w:t>artųi</w:t>
      </w:r>
      <w:r w:rsidR="00A36F28" w:rsidRPr="00182CE9">
        <w:rPr>
          <w:rFonts w:eastAsia="Calibri"/>
        </w:rPr>
        <w:t>šsakyt</w:t>
      </w:r>
      <w:r w:rsidR="00D95C90" w:rsidRPr="00182CE9">
        <w:rPr>
          <w:rFonts w:eastAsia="Calibri"/>
        </w:rPr>
        <w:t xml:space="preserve">ąkritiką </w:t>
      </w:r>
      <w:r w:rsidR="00A36F28" w:rsidRPr="00182CE9">
        <w:rPr>
          <w:rFonts w:eastAsia="Calibri"/>
        </w:rPr>
        <w:t>apie</w:t>
      </w:r>
      <w:r w:rsidR="00D81B46" w:rsidRPr="00182CE9">
        <w:rPr>
          <w:rFonts w:eastAsia="Calibri"/>
        </w:rPr>
        <w:t>, ne</w:t>
      </w:r>
      <w:r w:rsidR="005D6169" w:rsidRPr="00182CE9">
        <w:rPr>
          <w:rFonts w:eastAsia="Calibri"/>
        </w:rPr>
        <w:t>va,</w:t>
      </w:r>
      <w:r w:rsidR="00A36F28" w:rsidRPr="00182CE9">
        <w:rPr>
          <w:rFonts w:eastAsia="Calibri"/>
        </w:rPr>
        <w:t>švaistūnišką ir nerealųbiudžetą</w:t>
      </w:r>
      <w:r w:rsidR="00D95C90" w:rsidRPr="00182CE9">
        <w:rPr>
          <w:rFonts w:eastAsia="Calibri"/>
        </w:rPr>
        <w:t>.</w:t>
      </w:r>
    </w:p>
    <w:p w:rsidR="00602289" w:rsidRPr="00182CE9" w:rsidRDefault="00602289" w:rsidP="00182CE9">
      <w:pPr>
        <w:pStyle w:val="Default"/>
        <w:jc w:val="both"/>
        <w:rPr>
          <w:rFonts w:eastAsia="Calibri"/>
        </w:rPr>
      </w:pPr>
    </w:p>
    <w:p w:rsidR="005F0628" w:rsidRPr="00182CE9" w:rsidRDefault="00575C2D" w:rsidP="00182CE9">
      <w:pPr>
        <w:pStyle w:val="Default"/>
        <w:jc w:val="both"/>
        <w:rPr>
          <w:rFonts w:eastAsia="Calibri"/>
        </w:rPr>
      </w:pPr>
      <w:r w:rsidRPr="00182CE9">
        <w:rPr>
          <w:rFonts w:eastAsia="Calibri"/>
          <w:i/>
          <w:color w:val="00B050"/>
        </w:rPr>
        <w:t>(2</w:t>
      </w:r>
      <w:r w:rsidR="00602289" w:rsidRPr="00182CE9">
        <w:rPr>
          <w:rFonts w:eastAsia="Calibri"/>
          <w:i/>
          <w:color w:val="00B050"/>
        </w:rPr>
        <w:t xml:space="preserve"> skaidrė </w:t>
      </w:r>
      <w:r w:rsidR="008C56E5" w:rsidRPr="00182CE9">
        <w:rPr>
          <w:rFonts w:eastAsia="Calibri"/>
          <w:i/>
          <w:color w:val="00B050"/>
        </w:rPr>
        <w:t>„</w:t>
      </w:r>
      <w:r w:rsidR="00602289" w:rsidRPr="00182CE9">
        <w:rPr>
          <w:rFonts w:eastAsia="Calibri"/>
          <w:i/>
          <w:color w:val="00B050"/>
        </w:rPr>
        <w:t>2015 m</w:t>
      </w:r>
      <w:r w:rsidR="008C56E5" w:rsidRPr="00182CE9">
        <w:rPr>
          <w:rFonts w:eastAsia="Calibri"/>
          <w:i/>
          <w:color w:val="00B050"/>
        </w:rPr>
        <w:t>etai</w:t>
      </w:r>
      <w:r w:rsidR="00602289" w:rsidRPr="00182CE9">
        <w:rPr>
          <w:rFonts w:eastAsia="Calibri"/>
          <w:i/>
          <w:color w:val="00B050"/>
        </w:rPr>
        <w:t xml:space="preserve"> – mažiausias deficitas“</w:t>
      </w:r>
      <w:r w:rsidR="004E3E19" w:rsidRPr="00182CE9">
        <w:rPr>
          <w:rFonts w:eastAsia="Calibri"/>
          <w:i/>
          <w:color w:val="00B050"/>
        </w:rPr>
        <w:t>.</w:t>
      </w:r>
      <w:r w:rsidR="00042C46" w:rsidRPr="00182CE9">
        <w:rPr>
          <w:rFonts w:eastAsia="Calibri"/>
          <w:i/>
          <w:color w:val="00B050"/>
        </w:rPr>
        <w:t>)</w:t>
      </w:r>
      <w:r w:rsidR="00602289" w:rsidRPr="00182CE9">
        <w:rPr>
          <w:rFonts w:eastAsia="Calibri"/>
        </w:rPr>
        <w:t>Preliminariais duomenimis</w:t>
      </w:r>
      <w:r w:rsidR="008C56E5" w:rsidRPr="00182CE9">
        <w:rPr>
          <w:rFonts w:eastAsia="Calibri"/>
        </w:rPr>
        <w:t>,</w:t>
      </w:r>
      <w:r w:rsidR="00602289" w:rsidRPr="00182CE9">
        <w:rPr>
          <w:rFonts w:eastAsia="Calibri"/>
        </w:rPr>
        <w:t xml:space="preserve"> pernai buvo pasiektasmažiausias </w:t>
      </w:r>
      <w:r w:rsidR="00C96EED" w:rsidRPr="00182CE9">
        <w:rPr>
          <w:rFonts w:eastAsia="Calibri"/>
        </w:rPr>
        <w:t xml:space="preserve">po Nepriklausomybėsatkūrimo </w:t>
      </w:r>
      <w:r w:rsidR="00602289" w:rsidRPr="00182CE9">
        <w:rPr>
          <w:rFonts w:eastAsia="Calibri"/>
        </w:rPr>
        <w:t>valdžios sektoriauspajamų ir išlaidų deficitas</w:t>
      </w:r>
      <w:r w:rsidR="0027748A" w:rsidRPr="00182CE9">
        <w:rPr>
          <w:rFonts w:eastAsia="Calibri"/>
        </w:rPr>
        <w:t xml:space="preserve">, kuris </w:t>
      </w:r>
      <w:r w:rsidR="00602289" w:rsidRPr="00182CE9">
        <w:rPr>
          <w:rFonts w:eastAsia="Calibri"/>
        </w:rPr>
        <w:t>sudaro</w:t>
      </w:r>
      <w:r w:rsidR="002955FB" w:rsidRPr="00182CE9">
        <w:rPr>
          <w:rFonts w:eastAsia="Calibri"/>
        </w:rPr>
        <w:t xml:space="preserve"> minus </w:t>
      </w:r>
      <w:r w:rsidR="00602289" w:rsidRPr="00182CE9">
        <w:rPr>
          <w:rFonts w:eastAsia="Calibri"/>
        </w:rPr>
        <w:t>0,2 procento bendrojo vidaus produkto</w:t>
      </w:r>
      <w:r w:rsidR="0027748A" w:rsidRPr="00182CE9">
        <w:rPr>
          <w:rFonts w:eastAsia="Calibri"/>
        </w:rPr>
        <w:t>. N</w:t>
      </w:r>
      <w:r w:rsidR="002955FB" w:rsidRPr="00182CE9">
        <w:rPr>
          <w:rFonts w:eastAsia="Calibri"/>
        </w:rPr>
        <w:t xml:space="preserve">ors buvo prognozuota </w:t>
      </w:r>
      <w:r w:rsidR="005F0628" w:rsidRPr="00182CE9">
        <w:rPr>
          <w:rFonts w:eastAsia="Calibri"/>
        </w:rPr>
        <w:t>iki</w:t>
      </w:r>
      <w:r w:rsidR="002955FB" w:rsidRPr="00182CE9">
        <w:rPr>
          <w:rFonts w:eastAsia="Calibri"/>
        </w:rPr>
        <w:t>1,2 procento.</w:t>
      </w:r>
    </w:p>
    <w:p w:rsidR="005F0628" w:rsidRPr="00182CE9" w:rsidRDefault="005F0628" w:rsidP="00182CE9">
      <w:pPr>
        <w:pStyle w:val="Default"/>
        <w:jc w:val="both"/>
        <w:rPr>
          <w:rFonts w:eastAsia="Calibri"/>
        </w:rPr>
      </w:pPr>
    </w:p>
    <w:p w:rsidR="00F747C4" w:rsidRPr="00182CE9" w:rsidRDefault="005F0628" w:rsidP="00182CE9">
      <w:pPr>
        <w:pStyle w:val="Default"/>
        <w:jc w:val="both"/>
        <w:rPr>
          <w:rFonts w:eastAsia="Calibri"/>
        </w:rPr>
      </w:pPr>
      <w:r w:rsidRPr="00182CE9">
        <w:rPr>
          <w:rFonts w:eastAsia="Calibri"/>
        </w:rPr>
        <w:lastRenderedPageBreak/>
        <w:t>Gerbiam</w:t>
      </w:r>
      <w:r w:rsidR="00F7636E" w:rsidRPr="00182CE9">
        <w:rPr>
          <w:rFonts w:eastAsia="Calibri"/>
        </w:rPr>
        <w:t xml:space="preserve">oji </w:t>
      </w:r>
      <w:r w:rsidRPr="00182CE9">
        <w:rPr>
          <w:rFonts w:eastAsia="Calibri"/>
        </w:rPr>
        <w:t>opozicij</w:t>
      </w:r>
      <w:r w:rsidR="00F7636E" w:rsidRPr="00182CE9">
        <w:rPr>
          <w:rFonts w:eastAsia="Calibri"/>
        </w:rPr>
        <w:t>a,</w:t>
      </w:r>
      <w:r w:rsidR="00F747C4" w:rsidRPr="00182CE9">
        <w:rPr>
          <w:rFonts w:eastAsia="Calibri"/>
        </w:rPr>
        <w:t xml:space="preserve">šiandienpriminsiu jūsų žertą kritiką, </w:t>
      </w:r>
      <w:r w:rsidR="00F7636E" w:rsidRPr="00182CE9">
        <w:rPr>
          <w:rFonts w:eastAsia="Calibri"/>
        </w:rPr>
        <w:t xml:space="preserve">kai buvo </w:t>
      </w:r>
      <w:r w:rsidR="00F747C4" w:rsidRPr="00182CE9">
        <w:rPr>
          <w:rFonts w:eastAsia="Calibri"/>
        </w:rPr>
        <w:t>svarst</w:t>
      </w:r>
      <w:r w:rsidR="00F7636E" w:rsidRPr="00182CE9">
        <w:rPr>
          <w:rFonts w:eastAsia="Calibri"/>
        </w:rPr>
        <w:t xml:space="preserve">omas ir tvirtinamas </w:t>
      </w:r>
      <w:r w:rsidR="00F747C4" w:rsidRPr="00182CE9">
        <w:rPr>
          <w:rFonts w:eastAsia="Calibri"/>
        </w:rPr>
        <w:t>biudžet</w:t>
      </w:r>
      <w:r w:rsidR="00F7636E" w:rsidRPr="00182CE9">
        <w:rPr>
          <w:rFonts w:eastAsia="Calibri"/>
        </w:rPr>
        <w:t>as.</w:t>
      </w:r>
      <w:r w:rsidR="00F747C4" w:rsidRPr="00182CE9">
        <w:rPr>
          <w:rFonts w:eastAsia="Calibri"/>
        </w:rPr>
        <w:t>Tikiuosi atpažinsitesavo žodžius. Cituoju</w:t>
      </w:r>
      <w:r w:rsidR="00F747C4" w:rsidRPr="00182CE9">
        <w:rPr>
          <w:rFonts w:eastAsia="Calibri"/>
          <w:i/>
        </w:rPr>
        <w:t>: „Mes matome, kad biudžeto pajamosremiasineadekvačiomis ekonominėmisprojekcijomis, kurios dėl kitų metųyra per daug optimistinės“</w:t>
      </w:r>
      <w:r w:rsidR="006E1C76" w:rsidRPr="00182CE9">
        <w:rPr>
          <w:rFonts w:eastAsia="Calibri"/>
          <w:i/>
        </w:rPr>
        <w:t xml:space="preserve">, </w:t>
      </w:r>
      <w:r w:rsidR="00F747C4" w:rsidRPr="00182CE9">
        <w:rPr>
          <w:rFonts w:eastAsia="Calibri"/>
          <w:i/>
        </w:rPr>
        <w:t>“Mesmatome, kadįsipareigojimaimažinti deficitą nebegalioja rinkimų akivaizdoje“.</w:t>
      </w:r>
      <w:r w:rsidR="00F747C4" w:rsidRPr="00182CE9">
        <w:rPr>
          <w:rFonts w:eastAsia="Calibri"/>
        </w:rPr>
        <w:t xml:space="preserve"> Arba: </w:t>
      </w:r>
      <w:r w:rsidR="00F747C4" w:rsidRPr="00182CE9">
        <w:rPr>
          <w:rFonts w:eastAsia="Calibri"/>
          <w:i/>
        </w:rPr>
        <w:t>„Lietuva labai stipriai rizikuoja, kad pasitikėjimas tarptautinėse rinkose Lietuvos finansais gali labaisumažėti, ir Lietuvai tokiu atveju tektų brangiau skolintis“.</w:t>
      </w:r>
      <w:r w:rsidR="00F87CB4" w:rsidRPr="00182CE9">
        <w:rPr>
          <w:rFonts w:eastAsia="Calibri"/>
        </w:rPr>
        <w:t xml:space="preserve">Taigi </w:t>
      </w:r>
      <w:r w:rsidR="00F747C4" w:rsidRPr="00182CE9">
        <w:rPr>
          <w:rFonts w:eastAsia="Calibri"/>
        </w:rPr>
        <w:t>Vyriausybei buvosiūloma nusiimtirožinius akinius,</w:t>
      </w:r>
      <w:r w:rsidR="006E1C76" w:rsidRPr="00182CE9">
        <w:rPr>
          <w:rFonts w:eastAsia="Calibri"/>
        </w:rPr>
        <w:t>opasirodopati</w:t>
      </w:r>
      <w:r w:rsidR="00F747C4" w:rsidRPr="00182CE9">
        <w:rPr>
          <w:rFonts w:eastAsia="Calibri"/>
        </w:rPr>
        <w:t xml:space="preserve">opozicijabuvo su </w:t>
      </w:r>
      <w:r w:rsidR="00F87CB4" w:rsidRPr="00182CE9">
        <w:rPr>
          <w:rFonts w:eastAsia="Calibri"/>
        </w:rPr>
        <w:t xml:space="preserve">juodais </w:t>
      </w:r>
      <w:r w:rsidR="00F747C4" w:rsidRPr="00182CE9">
        <w:rPr>
          <w:rFonts w:eastAsia="Calibri"/>
        </w:rPr>
        <w:t>akiniais.</w:t>
      </w:r>
    </w:p>
    <w:p w:rsidR="00F747C4" w:rsidRPr="00182CE9" w:rsidRDefault="00F747C4" w:rsidP="00182CE9">
      <w:pPr>
        <w:pStyle w:val="Default"/>
        <w:jc w:val="both"/>
        <w:rPr>
          <w:rFonts w:eastAsia="Calibri"/>
        </w:rPr>
      </w:pPr>
    </w:p>
    <w:p w:rsidR="002955FB" w:rsidRPr="00182CE9" w:rsidRDefault="006E1C76" w:rsidP="00182CE9">
      <w:pPr>
        <w:pStyle w:val="Default"/>
        <w:jc w:val="both"/>
        <w:rPr>
          <w:rFonts w:eastAsia="Calibri"/>
        </w:rPr>
      </w:pPr>
      <w:r w:rsidRPr="00182CE9">
        <w:rPr>
          <w:rFonts w:eastAsia="Calibri"/>
        </w:rPr>
        <w:t>Vyriausybė labai a</w:t>
      </w:r>
      <w:r w:rsidR="00E642A2" w:rsidRPr="00182CE9">
        <w:rPr>
          <w:rFonts w:eastAsia="Calibri"/>
        </w:rPr>
        <w:t>tsakingaitvarkė valstybėsfinansus</w:t>
      </w:r>
      <w:r w:rsidR="00F7636E" w:rsidRPr="00182CE9">
        <w:rPr>
          <w:rFonts w:eastAsia="Calibri"/>
        </w:rPr>
        <w:t xml:space="preserve"> ir </w:t>
      </w:r>
      <w:r w:rsidR="00E642A2" w:rsidRPr="00182CE9">
        <w:rPr>
          <w:rFonts w:eastAsia="Calibri"/>
        </w:rPr>
        <w:t>išlaidasstengė</w:t>
      </w:r>
      <w:r w:rsidRPr="00182CE9">
        <w:rPr>
          <w:rFonts w:eastAsia="Calibri"/>
        </w:rPr>
        <w:t>si</w:t>
      </w:r>
      <w:r w:rsidR="00E642A2" w:rsidRPr="00182CE9">
        <w:rPr>
          <w:rFonts w:eastAsia="Calibri"/>
        </w:rPr>
        <w:t>paversti</w:t>
      </w:r>
      <w:r w:rsidR="008C56E5" w:rsidRPr="00182CE9">
        <w:rPr>
          <w:rFonts w:eastAsia="Calibri"/>
        </w:rPr>
        <w:t xml:space="preserve"> ateities</w:t>
      </w:r>
      <w:r w:rsidR="00E642A2" w:rsidRPr="00182CE9">
        <w:rPr>
          <w:rFonts w:eastAsia="Calibri"/>
        </w:rPr>
        <w:t>investicijomis.</w:t>
      </w:r>
      <w:r w:rsidR="002955FB" w:rsidRPr="00182CE9">
        <w:rPr>
          <w:rFonts w:eastAsia="Calibri"/>
        </w:rPr>
        <w:t>Primenu, kad2012 metais pradėję darbą radomebeveik9 procentųdeficitą</w:t>
      </w:r>
      <w:r w:rsidR="00E642A2" w:rsidRPr="00182CE9">
        <w:rPr>
          <w:rFonts w:eastAsia="Calibri"/>
        </w:rPr>
        <w:t>.</w:t>
      </w:r>
    </w:p>
    <w:p w:rsidR="00B979C9" w:rsidRPr="00182CE9" w:rsidRDefault="00B979C9" w:rsidP="00182CE9">
      <w:pPr>
        <w:pStyle w:val="Default"/>
        <w:jc w:val="both"/>
        <w:rPr>
          <w:rFonts w:eastAsia="Calibri"/>
        </w:rPr>
      </w:pPr>
    </w:p>
    <w:p w:rsidR="00B979C9" w:rsidRPr="00182CE9" w:rsidRDefault="00B979C9" w:rsidP="00182CE9">
      <w:pPr>
        <w:pStyle w:val="Default"/>
        <w:jc w:val="both"/>
        <w:rPr>
          <w:rFonts w:eastAsia="Calibri"/>
        </w:rPr>
      </w:pPr>
      <w:r w:rsidRPr="00182CE9">
        <w:rPr>
          <w:rFonts w:eastAsia="Calibri"/>
        </w:rPr>
        <w:t>Be to</w:t>
      </w:r>
      <w:r w:rsidR="008C56E5" w:rsidRPr="00182CE9">
        <w:rPr>
          <w:rFonts w:eastAsia="Calibri"/>
        </w:rPr>
        <w:t>,</w:t>
      </w:r>
      <w:r w:rsidRPr="00182CE9">
        <w:rPr>
          <w:rFonts w:eastAsia="Calibri"/>
        </w:rPr>
        <w:t xml:space="preserve"> pernaibuvo priimti teisės aktai, kurie užtikrins</w:t>
      </w:r>
      <w:r w:rsidR="008C56E5" w:rsidRPr="00182CE9">
        <w:rPr>
          <w:rFonts w:eastAsia="Calibri"/>
        </w:rPr>
        <w:t>nuolatinį</w:t>
      </w:r>
      <w:r w:rsidRPr="00182CE9">
        <w:rPr>
          <w:rFonts w:eastAsia="Calibri"/>
        </w:rPr>
        <w:t xml:space="preserve">pinigųsrautą į Rezervinį </w:t>
      </w:r>
      <w:r w:rsidR="008C56E5" w:rsidRPr="00182CE9">
        <w:rPr>
          <w:rFonts w:eastAsia="Calibri"/>
        </w:rPr>
        <w:t>(</w:t>
      </w:r>
      <w:r w:rsidRPr="00182CE9">
        <w:rPr>
          <w:rFonts w:eastAsia="Calibri"/>
        </w:rPr>
        <w:t>stabilizavimo</w:t>
      </w:r>
      <w:r w:rsidR="008C56E5" w:rsidRPr="00182CE9">
        <w:rPr>
          <w:rFonts w:eastAsia="Calibri"/>
        </w:rPr>
        <w:t>)</w:t>
      </w:r>
      <w:r w:rsidRPr="00182CE9">
        <w:rPr>
          <w:rFonts w:eastAsia="Calibri"/>
        </w:rPr>
        <w:t>fondą</w:t>
      </w:r>
      <w:r w:rsidR="008F1544" w:rsidRPr="00182CE9">
        <w:rPr>
          <w:rFonts w:eastAsia="Calibri"/>
        </w:rPr>
        <w:t>,</w:t>
      </w:r>
      <w:r w:rsidRPr="00182CE9">
        <w:rPr>
          <w:rFonts w:eastAsia="Calibri"/>
        </w:rPr>
        <w:t>kad</w:t>
      </w:r>
      <w:r w:rsidR="008F1544" w:rsidRPr="00182CE9">
        <w:rPr>
          <w:rFonts w:eastAsia="Calibri"/>
        </w:rPr>
        <w:t>juod</w:t>
      </w:r>
      <w:r w:rsidR="008C56E5" w:rsidRPr="00182CE9">
        <w:rPr>
          <w:rFonts w:eastAsia="Calibri"/>
        </w:rPr>
        <w:t>ą</w:t>
      </w:r>
      <w:r w:rsidR="008F1544" w:rsidRPr="00182CE9">
        <w:rPr>
          <w:rFonts w:eastAsia="Calibri"/>
        </w:rPr>
        <w:t xml:space="preserve"> dien</w:t>
      </w:r>
      <w:r w:rsidR="008C56E5" w:rsidRPr="00182CE9">
        <w:rPr>
          <w:rFonts w:eastAsia="Calibri"/>
        </w:rPr>
        <w:t xml:space="preserve">ągalėtume </w:t>
      </w:r>
      <w:r w:rsidRPr="00182CE9">
        <w:rPr>
          <w:rFonts w:eastAsia="Calibri"/>
        </w:rPr>
        <w:t>padengti galimą biudžeto lėšų trūkumą.</w:t>
      </w:r>
    </w:p>
    <w:p w:rsidR="00D95C90" w:rsidRPr="00182CE9" w:rsidRDefault="00D95C90" w:rsidP="00182CE9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C90" w:rsidRPr="00182CE9" w:rsidRDefault="00B979C9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CE9">
        <w:rPr>
          <w:rFonts w:ascii="Times New Roman" w:eastAsia="Calibri" w:hAnsi="Times New Roman" w:cs="Times New Roman"/>
          <w:sz w:val="24"/>
          <w:szCs w:val="24"/>
        </w:rPr>
        <w:t xml:space="preserve">Prie sėkmingo biudžeto pajamųsurinkimo </w:t>
      </w:r>
      <w:r w:rsidR="00866514" w:rsidRPr="00182CE9">
        <w:rPr>
          <w:rFonts w:ascii="Times New Roman" w:eastAsia="Calibri" w:hAnsi="Times New Roman" w:cs="Times New Roman"/>
          <w:sz w:val="24"/>
          <w:szCs w:val="24"/>
        </w:rPr>
        <w:t xml:space="preserve">iš esmės </w:t>
      </w:r>
      <w:r w:rsidRPr="00182CE9">
        <w:rPr>
          <w:rFonts w:ascii="Times New Roman" w:eastAsia="Calibri" w:hAnsi="Times New Roman" w:cs="Times New Roman"/>
          <w:sz w:val="24"/>
          <w:szCs w:val="24"/>
        </w:rPr>
        <w:t>prisidėjoperim</w:t>
      </w:r>
      <w:r w:rsidR="00933AE2" w:rsidRPr="00182CE9">
        <w:rPr>
          <w:rFonts w:ascii="Times New Roman" w:eastAsia="Calibri" w:hAnsi="Times New Roman" w:cs="Times New Roman"/>
          <w:sz w:val="24"/>
          <w:szCs w:val="24"/>
        </w:rPr>
        <w:t>t</w:t>
      </w:r>
      <w:r w:rsidRPr="00182CE9">
        <w:rPr>
          <w:rFonts w:ascii="Times New Roman" w:eastAsia="Calibri" w:hAnsi="Times New Roman" w:cs="Times New Roman"/>
          <w:sz w:val="24"/>
          <w:szCs w:val="24"/>
        </w:rPr>
        <w:t>a iniciatyvakovoje sušešėliniu verslu</w:t>
      </w:r>
      <w:r w:rsidRPr="00182CE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. </w:t>
      </w:r>
      <w:r w:rsidR="005175D7" w:rsidRPr="00182CE9">
        <w:rPr>
          <w:rFonts w:ascii="Times New Roman" w:eastAsia="Calibri" w:hAnsi="Times New Roman" w:cs="Times New Roman"/>
          <w:i/>
          <w:color w:val="00B050"/>
          <w:sz w:val="24"/>
          <w:szCs w:val="24"/>
        </w:rPr>
        <w:t>(</w:t>
      </w:r>
      <w:r w:rsidR="00575C2D" w:rsidRPr="00182CE9">
        <w:rPr>
          <w:rFonts w:ascii="Times New Roman" w:eastAsia="Calibri" w:hAnsi="Times New Roman" w:cs="Times New Roman"/>
          <w:i/>
          <w:color w:val="00B050"/>
          <w:sz w:val="24"/>
          <w:szCs w:val="24"/>
        </w:rPr>
        <w:t>3</w:t>
      </w:r>
      <w:r w:rsidR="00866514" w:rsidRPr="00182CE9">
        <w:rPr>
          <w:rFonts w:ascii="Times New Roman" w:eastAsia="Calibri" w:hAnsi="Times New Roman" w:cs="Times New Roman"/>
          <w:i/>
          <w:color w:val="00B050"/>
          <w:sz w:val="24"/>
          <w:szCs w:val="24"/>
        </w:rPr>
        <w:t xml:space="preserve"> s</w:t>
      </w:r>
      <w:r w:rsidR="00BD1746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kaidrė</w:t>
      </w:r>
      <w:r w:rsidR="00276540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„Šešėlinė ekonomika traukiasi“.</w:t>
      </w:r>
      <w:r w:rsidR="005175D7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)</w:t>
      </w:r>
      <w:r w:rsidR="00D95C90" w:rsidRPr="00182CE9">
        <w:rPr>
          <w:rFonts w:ascii="Times New Roman" w:eastAsia="Calibri" w:hAnsi="Times New Roman" w:cs="Times New Roman"/>
          <w:sz w:val="24"/>
          <w:szCs w:val="24"/>
        </w:rPr>
        <w:t xml:space="preserve">Pritaikytos veiksmingos mokesčių administravimo priemonės, tarp kuriųir </w:t>
      </w:r>
      <w:r w:rsidR="004E3E19" w:rsidRPr="00182CE9">
        <w:rPr>
          <w:rFonts w:ascii="Times New Roman" w:eastAsia="Calibri" w:hAnsi="Times New Roman" w:cs="Times New Roman"/>
          <w:sz w:val="24"/>
          <w:szCs w:val="24"/>
        </w:rPr>
        <w:t xml:space="preserve">etapais </w:t>
      </w:r>
      <w:r w:rsidR="00D95C90" w:rsidRPr="00182CE9">
        <w:rPr>
          <w:rFonts w:ascii="Times New Roman" w:eastAsia="Calibri" w:hAnsi="Times New Roman" w:cs="Times New Roman"/>
          <w:sz w:val="24"/>
          <w:szCs w:val="24"/>
        </w:rPr>
        <w:t>diegiama išmanioji mokesčių administravimo sistema</w:t>
      </w:r>
      <w:r w:rsidR="00276540" w:rsidRPr="00182CE9">
        <w:rPr>
          <w:rFonts w:ascii="Times New Roman" w:eastAsia="Calibri" w:hAnsi="Times New Roman" w:cs="Times New Roman"/>
          <w:sz w:val="24"/>
          <w:szCs w:val="24"/>
        </w:rPr>
        <w:t>,</w:t>
      </w:r>
      <w:r w:rsidR="00D95C90" w:rsidRPr="00182CE9">
        <w:rPr>
          <w:rFonts w:ascii="Times New Roman" w:eastAsia="Calibri" w:hAnsi="Times New Roman" w:cs="Times New Roman"/>
          <w:sz w:val="24"/>
          <w:szCs w:val="24"/>
        </w:rPr>
        <w:t xml:space="preserve">varžė nelegalų verslą. </w:t>
      </w:r>
      <w:r w:rsidR="00D95C90" w:rsidRPr="00182CE9">
        <w:rPr>
          <w:rFonts w:ascii="Times New Roman" w:hAnsi="Times New Roman" w:cs="Times New Roman"/>
          <w:sz w:val="24"/>
          <w:szCs w:val="24"/>
        </w:rPr>
        <w:t>Pavyzdžiui, vien tik Valstybinės mokesčių inspekcijos nuo 2015 metų gegužės vykdomo PVM sąskaitų faktūrų projekto rezultatai rodo, kad, palyginti su 2014 metais,</w:t>
      </w:r>
      <w:r w:rsidR="00240F90" w:rsidRPr="00182CE9">
        <w:rPr>
          <w:rFonts w:ascii="Times New Roman" w:hAnsi="Times New Roman" w:cs="Times New Roman"/>
          <w:sz w:val="24"/>
          <w:szCs w:val="24"/>
        </w:rPr>
        <w:t xml:space="preserve">stebėtų </w:t>
      </w:r>
      <w:r w:rsidR="00D95C90" w:rsidRPr="00182CE9">
        <w:rPr>
          <w:rFonts w:ascii="Times New Roman" w:hAnsi="Times New Roman" w:cs="Times New Roman"/>
          <w:sz w:val="24"/>
          <w:szCs w:val="24"/>
        </w:rPr>
        <w:t xml:space="preserve">įmonių sumokėtasPVM išaugo beveik 80 procentų. </w:t>
      </w:r>
      <w:r w:rsidR="00D95C90" w:rsidRPr="00182CE9">
        <w:rPr>
          <w:rFonts w:ascii="Times New Roman" w:eastAsia="Times New Roman" w:hAnsi="Times New Roman" w:cs="Times New Roman"/>
          <w:sz w:val="24"/>
          <w:szCs w:val="24"/>
        </w:rPr>
        <w:t xml:space="preserve">Šiemet palaipsniui pradės veikti </w:t>
      </w:r>
      <w:r w:rsidR="002E4CE3" w:rsidRPr="00182CE9">
        <w:rPr>
          <w:rFonts w:ascii="Times New Roman" w:eastAsia="Times New Roman" w:hAnsi="Times New Roman" w:cs="Times New Roman"/>
          <w:sz w:val="24"/>
          <w:szCs w:val="24"/>
        </w:rPr>
        <w:t>naujos išmaniosiosmokesčiųadministravimo sistemosposistemės, kurių „šešėliui“ nepavyksta apgauti.</w:t>
      </w:r>
    </w:p>
    <w:p w:rsidR="00D95C90" w:rsidRPr="00182CE9" w:rsidRDefault="00D95C90" w:rsidP="00182CE9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D1746" w:rsidRPr="00182CE9" w:rsidRDefault="00D95C90" w:rsidP="00182C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2CE9">
        <w:rPr>
          <w:rFonts w:ascii="Times New Roman" w:hAnsi="Times New Roman" w:cs="Times New Roman"/>
          <w:sz w:val="24"/>
          <w:szCs w:val="24"/>
        </w:rPr>
        <w:t xml:space="preserve">Autoritetingas šešėlinės ekonomikos ekspertas profesorius Fridrichas </w:t>
      </w:r>
      <w:proofErr w:type="spellStart"/>
      <w:r w:rsidRPr="00182CE9">
        <w:rPr>
          <w:rFonts w:ascii="Times New Roman" w:hAnsi="Times New Roman" w:cs="Times New Roman"/>
          <w:sz w:val="24"/>
          <w:szCs w:val="24"/>
        </w:rPr>
        <w:t>Šnaideris</w:t>
      </w:r>
      <w:proofErr w:type="spellEnd"/>
      <w:r w:rsidRPr="00182CE9">
        <w:rPr>
          <w:rFonts w:ascii="Times New Roman" w:hAnsi="Times New Roman" w:cs="Times New Roman"/>
          <w:sz w:val="24"/>
          <w:szCs w:val="24"/>
        </w:rPr>
        <w:t xml:space="preserve">, metų pabaigoje pristatęs naujausių tyrimų rezultatus ir vertinimo metodus, teigė, kad </w:t>
      </w:r>
      <w:r w:rsidR="0008677F" w:rsidRPr="00182CE9">
        <w:rPr>
          <w:rFonts w:ascii="Times New Roman" w:hAnsi="Times New Roman" w:cs="Times New Roman"/>
          <w:sz w:val="24"/>
          <w:szCs w:val="24"/>
        </w:rPr>
        <w:t xml:space="preserve">pernai </w:t>
      </w:r>
      <w:r w:rsidRPr="00182CE9">
        <w:rPr>
          <w:rFonts w:ascii="Times New Roman" w:hAnsi="Times New Roman" w:cs="Times New Roman"/>
          <w:sz w:val="24"/>
          <w:szCs w:val="24"/>
        </w:rPr>
        <w:t xml:space="preserve">Lietuvos šešėlinės ekonomikos </w:t>
      </w:r>
      <w:r w:rsidR="0008677F" w:rsidRPr="00182CE9">
        <w:rPr>
          <w:rFonts w:ascii="Times New Roman" w:hAnsi="Times New Roman" w:cs="Times New Roman"/>
          <w:sz w:val="24"/>
          <w:szCs w:val="24"/>
        </w:rPr>
        <w:t xml:space="preserve">dalis </w:t>
      </w:r>
      <w:r w:rsidR="00F1150D" w:rsidRPr="00182CE9">
        <w:rPr>
          <w:rFonts w:ascii="Times New Roman" w:hAnsi="Times New Roman" w:cs="Times New Roman"/>
          <w:sz w:val="24"/>
          <w:szCs w:val="24"/>
        </w:rPr>
        <w:t>nuo</w:t>
      </w:r>
      <w:r w:rsidR="0008677F" w:rsidRPr="00182CE9">
        <w:rPr>
          <w:rFonts w:ascii="Times New Roman" w:hAnsi="Times New Roman" w:cs="Times New Roman"/>
          <w:sz w:val="24"/>
          <w:szCs w:val="24"/>
        </w:rPr>
        <w:t xml:space="preserve"> bendr</w:t>
      </w:r>
      <w:r w:rsidR="00F1150D" w:rsidRPr="00182CE9">
        <w:rPr>
          <w:rFonts w:ascii="Times New Roman" w:hAnsi="Times New Roman" w:cs="Times New Roman"/>
          <w:sz w:val="24"/>
          <w:szCs w:val="24"/>
        </w:rPr>
        <w:t>ojo</w:t>
      </w:r>
      <w:r w:rsidR="0008677F" w:rsidRPr="00182CE9">
        <w:rPr>
          <w:rFonts w:ascii="Times New Roman" w:hAnsi="Times New Roman" w:cs="Times New Roman"/>
          <w:sz w:val="24"/>
          <w:szCs w:val="24"/>
        </w:rPr>
        <w:t>vidausprodukt</w:t>
      </w:r>
      <w:r w:rsidR="00F1150D" w:rsidRPr="00182CE9">
        <w:rPr>
          <w:rFonts w:ascii="Times New Roman" w:hAnsi="Times New Roman" w:cs="Times New Roman"/>
          <w:sz w:val="24"/>
          <w:szCs w:val="24"/>
        </w:rPr>
        <w:t>o</w:t>
      </w:r>
      <w:r w:rsidRPr="00182CE9">
        <w:rPr>
          <w:rFonts w:ascii="Times New Roman" w:hAnsi="Times New Roman" w:cs="Times New Roman"/>
          <w:sz w:val="24"/>
          <w:szCs w:val="24"/>
        </w:rPr>
        <w:t>sumažėjo 1,3 procent</w:t>
      </w:r>
      <w:r w:rsidR="006A1772" w:rsidRPr="00182CE9">
        <w:rPr>
          <w:rFonts w:ascii="Times New Roman" w:hAnsi="Times New Roman" w:cs="Times New Roman"/>
          <w:sz w:val="24"/>
          <w:szCs w:val="24"/>
        </w:rPr>
        <w:t>inio punkto</w:t>
      </w:r>
      <w:r w:rsidRPr="00182CE9">
        <w:rPr>
          <w:rFonts w:ascii="Times New Roman" w:hAnsi="Times New Roman" w:cs="Times New Roman"/>
          <w:i/>
          <w:sz w:val="24"/>
          <w:szCs w:val="24"/>
        </w:rPr>
        <w:t>(nuo 27,1 proc. 2014 m. iki 25,8 procento</w:t>
      </w:r>
      <w:r w:rsidR="00F1150D" w:rsidRPr="00182CE9">
        <w:rPr>
          <w:rFonts w:ascii="Times New Roman" w:hAnsi="Times New Roman" w:cs="Times New Roman"/>
          <w:i/>
          <w:sz w:val="24"/>
          <w:szCs w:val="24"/>
        </w:rPr>
        <w:t>)</w:t>
      </w:r>
      <w:r w:rsidRPr="00182CE9">
        <w:rPr>
          <w:rFonts w:ascii="Times New Roman" w:hAnsi="Times New Roman" w:cs="Times New Roman"/>
          <w:i/>
          <w:sz w:val="24"/>
          <w:szCs w:val="24"/>
        </w:rPr>
        <w:t>.</w:t>
      </w:r>
      <w:r w:rsidRPr="00182CE9">
        <w:rPr>
          <w:rFonts w:ascii="Times New Roman" w:hAnsi="Times New Roman" w:cs="Times New Roman"/>
          <w:sz w:val="24"/>
          <w:szCs w:val="24"/>
        </w:rPr>
        <w:t xml:space="preserve"> Iš šešėlio atimta piniginė BVP vertė </w:t>
      </w:r>
      <w:r w:rsidR="00B979C9" w:rsidRPr="00182CE9">
        <w:rPr>
          <w:rFonts w:ascii="Times New Roman" w:hAnsi="Times New Roman" w:cs="Times New Roman"/>
          <w:sz w:val="24"/>
          <w:szCs w:val="24"/>
        </w:rPr>
        <w:t>sudaro</w:t>
      </w:r>
      <w:r w:rsidRPr="00182CE9">
        <w:rPr>
          <w:rFonts w:ascii="Times New Roman" w:hAnsi="Times New Roman" w:cs="Times New Roman"/>
          <w:sz w:val="24"/>
          <w:szCs w:val="24"/>
        </w:rPr>
        <w:t xml:space="preserve"> pus</w:t>
      </w:r>
      <w:r w:rsidR="00B979C9" w:rsidRPr="00182CE9">
        <w:rPr>
          <w:rFonts w:ascii="Times New Roman" w:hAnsi="Times New Roman" w:cs="Times New Roman"/>
          <w:sz w:val="24"/>
          <w:szCs w:val="24"/>
        </w:rPr>
        <w:t>ę</w:t>
      </w:r>
      <w:r w:rsidRPr="00182CE9">
        <w:rPr>
          <w:rFonts w:ascii="Times New Roman" w:hAnsi="Times New Roman" w:cs="Times New Roman"/>
          <w:sz w:val="24"/>
          <w:szCs w:val="24"/>
        </w:rPr>
        <w:t xml:space="preserve">milijardo </w:t>
      </w:r>
      <w:r w:rsidRPr="00182CE9">
        <w:rPr>
          <w:rFonts w:ascii="Times New Roman" w:hAnsi="Times New Roman" w:cs="Times New Roman"/>
          <w:i/>
          <w:sz w:val="24"/>
          <w:szCs w:val="24"/>
        </w:rPr>
        <w:t>(480,9 mln.</w:t>
      </w:r>
      <w:r w:rsidR="00F1150D" w:rsidRPr="00182CE9">
        <w:rPr>
          <w:rFonts w:ascii="Times New Roman" w:hAnsi="Times New Roman" w:cs="Times New Roman"/>
          <w:i/>
          <w:sz w:val="24"/>
          <w:szCs w:val="24"/>
        </w:rPr>
        <w:t>)</w:t>
      </w:r>
      <w:r w:rsidR="00F1150D" w:rsidRPr="00182CE9">
        <w:rPr>
          <w:rFonts w:ascii="Times New Roman" w:hAnsi="Times New Roman" w:cs="Times New Roman"/>
          <w:sz w:val="24"/>
          <w:szCs w:val="24"/>
        </w:rPr>
        <w:t xml:space="preserve"> eurų</w:t>
      </w:r>
      <w:r w:rsidR="00B979C9" w:rsidRPr="00182CE9">
        <w:rPr>
          <w:rFonts w:ascii="Times New Roman" w:hAnsi="Times New Roman" w:cs="Times New Roman"/>
          <w:i/>
          <w:sz w:val="24"/>
          <w:szCs w:val="24"/>
        </w:rPr>
        <w:t>.</w:t>
      </w:r>
    </w:p>
    <w:p w:rsidR="00933AE2" w:rsidRPr="00182CE9" w:rsidRDefault="00933AE2" w:rsidP="00182C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F0628" w:rsidRPr="00182CE9" w:rsidRDefault="00A92727" w:rsidP="00182CE9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182CE9">
        <w:rPr>
          <w:rFonts w:ascii="Times New Roman" w:hAnsi="Times New Roman" w:cs="Times New Roman"/>
          <w:sz w:val="24"/>
          <w:szCs w:val="24"/>
        </w:rPr>
        <w:t>Nuosekliai</w:t>
      </w:r>
      <w:r w:rsidR="00047741" w:rsidRPr="00182CE9">
        <w:rPr>
          <w:rFonts w:ascii="Times New Roman" w:hAnsi="Times New Roman" w:cs="Times New Roman"/>
          <w:sz w:val="24"/>
          <w:szCs w:val="24"/>
        </w:rPr>
        <w:t>gerėj</w:t>
      </w:r>
      <w:r w:rsidR="005175D7" w:rsidRPr="00182CE9">
        <w:rPr>
          <w:rFonts w:ascii="Times New Roman" w:hAnsi="Times New Roman" w:cs="Times New Roman"/>
          <w:sz w:val="24"/>
          <w:szCs w:val="24"/>
        </w:rPr>
        <w:t>a</w:t>
      </w:r>
      <w:r w:rsidR="00047741" w:rsidRPr="00182CE9">
        <w:rPr>
          <w:rFonts w:ascii="Times New Roman" w:hAnsi="Times New Roman" w:cs="Times New Roman"/>
          <w:sz w:val="24"/>
          <w:szCs w:val="24"/>
        </w:rPr>
        <w:t xml:space="preserve"> ir Lietuvosko</w:t>
      </w:r>
      <w:r w:rsidRPr="00182CE9">
        <w:rPr>
          <w:rFonts w:ascii="Times New Roman" w:hAnsi="Times New Roman" w:cs="Times New Roman"/>
          <w:sz w:val="24"/>
          <w:szCs w:val="24"/>
        </w:rPr>
        <w:t>rupcijos s</w:t>
      </w:r>
      <w:r w:rsidR="00047741" w:rsidRPr="00182CE9">
        <w:rPr>
          <w:rFonts w:ascii="Times New Roman" w:hAnsi="Times New Roman" w:cs="Times New Roman"/>
          <w:sz w:val="24"/>
          <w:szCs w:val="24"/>
        </w:rPr>
        <w:t>u</w:t>
      </w:r>
      <w:r w:rsidRPr="00182CE9">
        <w:rPr>
          <w:rFonts w:ascii="Times New Roman" w:hAnsi="Times New Roman" w:cs="Times New Roman"/>
          <w:sz w:val="24"/>
          <w:szCs w:val="24"/>
        </w:rPr>
        <w:t xml:space="preserve">vokimo indeksas, kuris apskaičiuojamas, remiantis verslo atstovųir ekspertų nuomoniųtyrimais. </w:t>
      </w:r>
      <w:r w:rsidRPr="00182CE9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="00575C2D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4</w:t>
      </w:r>
      <w:r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skaidrė „Skaidrumo persvara vis stipresnė</w:t>
      </w:r>
      <w:r w:rsidRPr="00182CE9">
        <w:rPr>
          <w:rFonts w:ascii="Times New Roman" w:hAnsi="Times New Roman" w:cs="Times New Roman"/>
          <w:i/>
          <w:sz w:val="24"/>
          <w:szCs w:val="24"/>
        </w:rPr>
        <w:t>“).</w:t>
      </w:r>
      <w:r w:rsidR="00AB41F5" w:rsidRPr="00182CE9">
        <w:rPr>
          <w:rFonts w:ascii="Times New Roman" w:hAnsi="Times New Roman" w:cs="Times New Roman"/>
          <w:sz w:val="24"/>
          <w:szCs w:val="24"/>
        </w:rPr>
        <w:t>Pernai mūsų šalisgavo 61 balą ir</w:t>
      </w:r>
      <w:r w:rsidR="005175D7" w:rsidRPr="00182CE9">
        <w:rPr>
          <w:rFonts w:ascii="Times New Roman" w:hAnsi="Times New Roman" w:cs="Times New Roman"/>
          <w:sz w:val="24"/>
          <w:szCs w:val="24"/>
        </w:rPr>
        <w:t xml:space="preserve">užkopė ant </w:t>
      </w:r>
      <w:r w:rsidR="00AB41F5" w:rsidRPr="00182CE9">
        <w:rPr>
          <w:rFonts w:ascii="Times New Roman" w:hAnsi="Times New Roman" w:cs="Times New Roman"/>
          <w:sz w:val="24"/>
          <w:szCs w:val="24"/>
        </w:rPr>
        <w:t>aukščiausi</w:t>
      </w:r>
      <w:r w:rsidR="005175D7" w:rsidRPr="00182CE9">
        <w:rPr>
          <w:rFonts w:ascii="Times New Roman" w:hAnsi="Times New Roman" w:cs="Times New Roman"/>
          <w:sz w:val="24"/>
          <w:szCs w:val="24"/>
        </w:rPr>
        <w:t>o</w:t>
      </w:r>
      <w:r w:rsidR="00AB41F5" w:rsidRPr="00182CE9">
        <w:rPr>
          <w:rFonts w:ascii="Times New Roman" w:hAnsi="Times New Roman" w:cs="Times New Roman"/>
          <w:sz w:val="24"/>
          <w:szCs w:val="24"/>
        </w:rPr>
        <w:t>iki šiolskaidrumo</w:t>
      </w:r>
      <w:r w:rsidR="005175D7" w:rsidRPr="00182CE9">
        <w:rPr>
          <w:rFonts w:ascii="Times New Roman" w:hAnsi="Times New Roman" w:cs="Times New Roman"/>
          <w:sz w:val="24"/>
          <w:szCs w:val="24"/>
        </w:rPr>
        <w:t>reitingo laiptelio ( 32 vieta tarp168 valstybių). Šio indekso pokyčiaivertinami kaip valstybės pasirinktos strategijosir kovos su korupcijapasirinktųpriemoniųveiksmingumo požymis.</w:t>
      </w:r>
    </w:p>
    <w:p w:rsidR="005F0628" w:rsidRPr="00182CE9" w:rsidRDefault="005F0628" w:rsidP="00182C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F0628" w:rsidRPr="00182CE9" w:rsidRDefault="005F0628" w:rsidP="00182C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A50EF" w:rsidRPr="00182CE9" w:rsidRDefault="00933AE2" w:rsidP="00182CE9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CE9">
        <w:rPr>
          <w:rFonts w:ascii="Times New Roman" w:hAnsi="Times New Roman" w:cs="Times New Roman"/>
          <w:sz w:val="24"/>
          <w:szCs w:val="24"/>
        </w:rPr>
        <w:t xml:space="preserve"> Šiandien dar kartą pasinaudosiu proga priminti euro įvedimo naudąmūsųekonomikai</w:t>
      </w:r>
      <w:r w:rsidR="005D6169" w:rsidRPr="00182CE9">
        <w:rPr>
          <w:rFonts w:ascii="Times New Roman" w:hAnsi="Times New Roman" w:cs="Times New Roman"/>
          <w:sz w:val="24"/>
          <w:szCs w:val="24"/>
        </w:rPr>
        <w:t>.</w:t>
      </w:r>
      <w:r w:rsidRPr="00182CE9">
        <w:rPr>
          <w:rFonts w:ascii="Times New Roman" w:hAnsi="Times New Roman" w:cs="Times New Roman"/>
          <w:sz w:val="24"/>
          <w:szCs w:val="24"/>
        </w:rPr>
        <w:t>Juo labiau kad</w:t>
      </w:r>
      <w:r w:rsidR="00CA50EF" w:rsidRPr="00182CE9">
        <w:rPr>
          <w:rFonts w:ascii="Times New Roman" w:hAnsi="Times New Roman" w:cs="Times New Roman"/>
          <w:sz w:val="24"/>
          <w:szCs w:val="24"/>
        </w:rPr>
        <w:t xml:space="preserve">šių metų pradžioje padėjomegalutinįtašką naujos valiutosprojekte. </w:t>
      </w:r>
      <w:r w:rsidR="00CA50EF" w:rsidRPr="00182CE9">
        <w:rPr>
          <w:rFonts w:ascii="Times New Roman" w:eastAsia="Calibri" w:hAnsi="Times New Roman" w:cs="Times New Roman"/>
          <w:sz w:val="24"/>
          <w:szCs w:val="24"/>
        </w:rPr>
        <w:t>Lietuva sėkmingai prisijungėpriebendrosiosmokėjimų euraiserdvės SEPA</w:t>
      </w:r>
      <w:r w:rsidR="0002455A" w:rsidRPr="00182CE9">
        <w:rPr>
          <w:rFonts w:ascii="Times New Roman" w:eastAsia="Calibri" w:hAnsi="Times New Roman" w:cs="Times New Roman"/>
          <w:sz w:val="24"/>
          <w:szCs w:val="24"/>
        </w:rPr>
        <w:t xml:space="preserve">, aprėpiančios Europos Sąjungą beidaršešiasEuropos šalis.Čia visos </w:t>
      </w:r>
      <w:r w:rsidR="0002455A" w:rsidRPr="00182CE9">
        <w:rPr>
          <w:rFonts w:ascii="Times New Roman" w:hAnsi="Times New Roman" w:cs="Times New Roman"/>
          <w:color w:val="000000"/>
          <w:sz w:val="24"/>
          <w:szCs w:val="24"/>
        </w:rPr>
        <w:t xml:space="preserve">operacijos eurais vykdomos pagal </w:t>
      </w:r>
      <w:r w:rsidR="004E3E19" w:rsidRPr="00182CE9">
        <w:rPr>
          <w:rFonts w:ascii="Times New Roman" w:hAnsi="Times New Roman" w:cs="Times New Roman"/>
          <w:color w:val="000000"/>
          <w:sz w:val="24"/>
          <w:szCs w:val="24"/>
        </w:rPr>
        <w:t xml:space="preserve">vienodas </w:t>
      </w:r>
      <w:r w:rsidR="0002455A" w:rsidRPr="00182CE9">
        <w:rPr>
          <w:rFonts w:ascii="Times New Roman" w:hAnsi="Times New Roman" w:cs="Times New Roman"/>
          <w:color w:val="000000"/>
          <w:sz w:val="24"/>
          <w:szCs w:val="24"/>
        </w:rPr>
        <w:t xml:space="preserve">mokėjimo schemas, taikant vienodas sąlygas, teises ir įsipareigojimus. </w:t>
      </w:r>
    </w:p>
    <w:p w:rsidR="0002455A" w:rsidRPr="00182CE9" w:rsidRDefault="0002455A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C90" w:rsidRPr="00182CE9" w:rsidRDefault="00D95C90" w:rsidP="00182CE9">
      <w:pPr>
        <w:spacing w:line="240" w:lineRule="auto"/>
        <w:contextualSpacing/>
        <w:rPr>
          <w:rFonts w:ascii="Times New Roman" w:hAnsi="Times New Roman" w:cs="Times New Roman"/>
          <w:color w:val="00B050"/>
          <w:sz w:val="24"/>
          <w:szCs w:val="24"/>
        </w:rPr>
      </w:pPr>
      <w:r w:rsidRPr="00182CE9">
        <w:rPr>
          <w:rFonts w:ascii="Times New Roman" w:hAnsi="Times New Roman" w:cs="Times New Roman"/>
          <w:sz w:val="24"/>
          <w:szCs w:val="24"/>
        </w:rPr>
        <w:t xml:space="preserve">Trys pagrindinėspasaulio reitingųagentūros padidino Lietuvoskredito reitingus – pakėlė iki aukštesniojo investiciniolygio.Lietuvos banko vertinimu,verslas irgyventojai viendėl euro poveikio palūkanoms sutaupė apie 40 mln. eurų,o valstybė užpraėjusiaismetais pasiskolintus pinigus mokės net 70 mln. eurųmažiau. </w:t>
      </w:r>
      <w:r w:rsidR="005175D7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(</w:t>
      </w:r>
      <w:r w:rsidR="00575C2D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5</w:t>
      </w:r>
      <w:r w:rsidR="00276540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skaidrė „</w:t>
      </w:r>
      <w:r w:rsidR="00C732C8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2015 m</w:t>
      </w:r>
      <w:r w:rsidR="00F1150D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etai–</w:t>
      </w:r>
      <w:r w:rsidR="00276540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Eur</w:t>
      </w:r>
      <w:r w:rsidR="00C732C8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o metai</w:t>
      </w:r>
      <w:r w:rsidR="00276540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“.</w:t>
      </w:r>
      <w:r w:rsidR="005175D7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)</w:t>
      </w:r>
    </w:p>
    <w:p w:rsidR="00BD1746" w:rsidRPr="00182CE9" w:rsidRDefault="00BD1746" w:rsidP="00182C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7B1F" w:rsidRPr="00182CE9" w:rsidRDefault="00BD1746" w:rsidP="00182CE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82CE9">
        <w:rPr>
          <w:rFonts w:ascii="Times New Roman" w:hAnsi="Times New Roman" w:cs="Times New Roman"/>
          <w:sz w:val="24"/>
          <w:szCs w:val="24"/>
        </w:rPr>
        <w:t xml:space="preserve"> GerėjančiosLietuvosaugimo perspektyvospatvirtina</w:t>
      </w:r>
      <w:r w:rsidR="006A1772" w:rsidRPr="00182CE9">
        <w:rPr>
          <w:rFonts w:ascii="Times New Roman" w:hAnsi="Times New Roman" w:cs="Times New Roman"/>
          <w:sz w:val="24"/>
          <w:szCs w:val="24"/>
        </w:rPr>
        <w:t>, ka</w:t>
      </w:r>
      <w:r w:rsidR="00C732C8" w:rsidRPr="00182CE9">
        <w:rPr>
          <w:rFonts w:ascii="Times New Roman" w:hAnsi="Times New Roman" w:cs="Times New Roman"/>
          <w:sz w:val="24"/>
          <w:szCs w:val="24"/>
        </w:rPr>
        <w:t>d</w:t>
      </w:r>
      <w:r w:rsidR="006A1772" w:rsidRPr="00182CE9">
        <w:rPr>
          <w:rFonts w:ascii="Times New Roman" w:hAnsi="Times New Roman" w:cs="Times New Roman"/>
          <w:sz w:val="24"/>
          <w:szCs w:val="24"/>
        </w:rPr>
        <w:t xml:space="preserve"> einameteisinga</w:t>
      </w:r>
      <w:r w:rsidR="00276540" w:rsidRPr="00182CE9">
        <w:rPr>
          <w:rFonts w:ascii="Times New Roman" w:hAnsi="Times New Roman" w:cs="Times New Roman"/>
          <w:sz w:val="24"/>
          <w:szCs w:val="24"/>
        </w:rPr>
        <w:t>krypti</w:t>
      </w:r>
      <w:r w:rsidR="006A1772" w:rsidRPr="00182CE9">
        <w:rPr>
          <w:rFonts w:ascii="Times New Roman" w:hAnsi="Times New Roman" w:cs="Times New Roman"/>
          <w:sz w:val="24"/>
          <w:szCs w:val="24"/>
        </w:rPr>
        <w:t xml:space="preserve">mi. </w:t>
      </w:r>
      <w:r w:rsidRPr="00182CE9">
        <w:rPr>
          <w:rFonts w:ascii="Times New Roman" w:hAnsi="Times New Roman" w:cs="Times New Roman"/>
          <w:sz w:val="24"/>
          <w:szCs w:val="24"/>
        </w:rPr>
        <w:t>Toki</w:t>
      </w:r>
      <w:r w:rsidR="0076672A" w:rsidRPr="00182CE9">
        <w:rPr>
          <w:rFonts w:ascii="Times New Roman" w:hAnsi="Times New Roman" w:cs="Times New Roman"/>
          <w:sz w:val="24"/>
          <w:szCs w:val="24"/>
        </w:rPr>
        <w:t>ų</w:t>
      </w:r>
      <w:r w:rsidRPr="00182CE9">
        <w:rPr>
          <w:rFonts w:ascii="Times New Roman" w:hAnsi="Times New Roman" w:cs="Times New Roman"/>
          <w:sz w:val="24"/>
          <w:szCs w:val="24"/>
        </w:rPr>
        <w:t>tarptautin</w:t>
      </w:r>
      <w:r w:rsidR="0076672A" w:rsidRPr="00182CE9">
        <w:rPr>
          <w:rFonts w:ascii="Times New Roman" w:hAnsi="Times New Roman" w:cs="Times New Roman"/>
          <w:sz w:val="24"/>
          <w:szCs w:val="24"/>
        </w:rPr>
        <w:t xml:space="preserve">ių </w:t>
      </w:r>
      <w:r w:rsidRPr="00182CE9">
        <w:rPr>
          <w:rFonts w:ascii="Times New Roman" w:hAnsi="Times New Roman" w:cs="Times New Roman"/>
          <w:sz w:val="24"/>
          <w:szCs w:val="24"/>
        </w:rPr>
        <w:t>institucij</w:t>
      </w:r>
      <w:r w:rsidR="0076672A" w:rsidRPr="00182CE9">
        <w:rPr>
          <w:rFonts w:ascii="Times New Roman" w:hAnsi="Times New Roman" w:cs="Times New Roman"/>
          <w:sz w:val="24"/>
          <w:szCs w:val="24"/>
        </w:rPr>
        <w:t>ų, kaip Pasaulio ekonomikosforumo</w:t>
      </w:r>
      <w:r w:rsidR="00F1150D" w:rsidRPr="00182CE9">
        <w:rPr>
          <w:rFonts w:ascii="Times New Roman" w:hAnsi="Times New Roman" w:cs="Times New Roman"/>
          <w:sz w:val="24"/>
          <w:szCs w:val="24"/>
        </w:rPr>
        <w:t>,</w:t>
      </w:r>
      <w:r w:rsidR="0076672A" w:rsidRPr="00182CE9">
        <w:rPr>
          <w:rFonts w:ascii="Times New Roman" w:hAnsi="Times New Roman" w:cs="Times New Roman"/>
          <w:sz w:val="24"/>
          <w:szCs w:val="24"/>
        </w:rPr>
        <w:t xml:space="preserve"> konkurencingumo ar </w:t>
      </w:r>
      <w:r w:rsidRPr="00182CE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6672A" w:rsidRPr="00182CE9">
        <w:rPr>
          <w:rFonts w:ascii="Times New Roman" w:hAnsi="Times New Roman" w:cs="Times New Roman"/>
          <w:sz w:val="24"/>
          <w:szCs w:val="24"/>
        </w:rPr>
        <w:t>D</w:t>
      </w:r>
      <w:r w:rsidRPr="00182CE9">
        <w:rPr>
          <w:rFonts w:ascii="Times New Roman" w:hAnsi="Times New Roman" w:cs="Times New Roman"/>
          <w:sz w:val="24"/>
          <w:szCs w:val="24"/>
        </w:rPr>
        <w:t>oing</w:t>
      </w:r>
      <w:r w:rsidR="0076672A" w:rsidRPr="00182CE9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="0076672A" w:rsidRPr="00182CE9">
        <w:rPr>
          <w:rFonts w:ascii="Times New Roman" w:hAnsi="Times New Roman" w:cs="Times New Roman"/>
          <w:sz w:val="24"/>
          <w:szCs w:val="24"/>
        </w:rPr>
        <w:t xml:space="preserve">“ verslumo </w:t>
      </w:r>
      <w:proofErr w:type="spellStart"/>
      <w:r w:rsidR="0076672A" w:rsidRPr="00182CE9">
        <w:rPr>
          <w:rFonts w:ascii="Times New Roman" w:hAnsi="Times New Roman" w:cs="Times New Roman"/>
          <w:sz w:val="24"/>
          <w:szCs w:val="24"/>
        </w:rPr>
        <w:t>indeksųskalėse</w:t>
      </w:r>
      <w:proofErr w:type="spellEnd"/>
      <w:r w:rsidR="0076672A" w:rsidRPr="00182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72A" w:rsidRPr="00182CE9">
        <w:rPr>
          <w:rFonts w:ascii="Times New Roman" w:hAnsi="Times New Roman" w:cs="Times New Roman"/>
          <w:sz w:val="24"/>
          <w:szCs w:val="24"/>
        </w:rPr>
        <w:t>Lietuvanuo</w:t>
      </w:r>
      <w:proofErr w:type="spellEnd"/>
      <w:r w:rsidR="0076672A" w:rsidRPr="00182CE9">
        <w:rPr>
          <w:rFonts w:ascii="Times New Roman" w:hAnsi="Times New Roman" w:cs="Times New Roman"/>
          <w:sz w:val="24"/>
          <w:szCs w:val="24"/>
        </w:rPr>
        <w:t xml:space="preserve"> 2012 metųpakiloper 9 ir </w:t>
      </w:r>
      <w:r w:rsidR="002A7828" w:rsidRPr="00182CE9">
        <w:rPr>
          <w:rFonts w:ascii="Times New Roman" w:hAnsi="Times New Roman" w:cs="Times New Roman"/>
          <w:sz w:val="24"/>
          <w:szCs w:val="24"/>
        </w:rPr>
        <w:t>7</w:t>
      </w:r>
      <w:r w:rsidR="0076672A" w:rsidRPr="00182CE9">
        <w:rPr>
          <w:rFonts w:ascii="Times New Roman" w:hAnsi="Times New Roman" w:cs="Times New Roman"/>
          <w:sz w:val="24"/>
          <w:szCs w:val="24"/>
        </w:rPr>
        <w:t>pozicij</w:t>
      </w:r>
      <w:r w:rsidR="002A7828" w:rsidRPr="00182CE9">
        <w:rPr>
          <w:rFonts w:ascii="Times New Roman" w:hAnsi="Times New Roman" w:cs="Times New Roman"/>
          <w:sz w:val="24"/>
          <w:szCs w:val="24"/>
        </w:rPr>
        <w:t>as.</w:t>
      </w:r>
      <w:r w:rsidR="005175D7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(</w:t>
      </w:r>
      <w:r w:rsidR="00575C2D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6</w:t>
      </w:r>
      <w:r w:rsidR="002A7828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skaidrė </w:t>
      </w:r>
      <w:r w:rsidR="002A7828" w:rsidRPr="00182CE9">
        <w:rPr>
          <w:rFonts w:ascii="Times New Roman" w:hAnsi="Times New Roman" w:cs="Times New Roman"/>
          <w:i/>
          <w:color w:val="00B050"/>
          <w:sz w:val="24"/>
          <w:szCs w:val="24"/>
        </w:rPr>
        <w:lastRenderedPageBreak/>
        <w:t>„Reitingųlaiptais“.</w:t>
      </w:r>
      <w:r w:rsidR="005175D7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)</w:t>
      </w:r>
      <w:r w:rsidR="002A7828" w:rsidRPr="00182CE9">
        <w:rPr>
          <w:rFonts w:ascii="Times New Roman" w:hAnsi="Times New Roman" w:cs="Times New Roman"/>
          <w:sz w:val="24"/>
          <w:szCs w:val="24"/>
        </w:rPr>
        <w:t xml:space="preserve">Konkurencingumo reitinge Lietuvaužimaaukščiausiąiki šiolturėtą – 36 </w:t>
      </w:r>
      <w:proofErr w:type="spellStart"/>
      <w:r w:rsidR="002A7828" w:rsidRPr="00182CE9">
        <w:rPr>
          <w:rFonts w:ascii="Times New Roman" w:hAnsi="Times New Roman" w:cs="Times New Roman"/>
          <w:sz w:val="24"/>
          <w:szCs w:val="24"/>
        </w:rPr>
        <w:t>poziciją</w:t>
      </w:r>
      <w:r w:rsidR="008E4870" w:rsidRPr="00182CE9">
        <w:rPr>
          <w:rFonts w:ascii="Times New Roman" w:hAnsi="Times New Roman" w:cs="Times New Roman"/>
          <w:sz w:val="24"/>
          <w:szCs w:val="24"/>
        </w:rPr>
        <w:t>,</w:t>
      </w:r>
      <w:r w:rsidR="008E4870" w:rsidRPr="00182CE9">
        <w:rPr>
          <w:rFonts w:ascii="Times New Roman" w:hAnsi="Times New Roman" w:cs="Times New Roman"/>
          <w:bCs/>
          <w:sz w:val="24"/>
          <w:szCs w:val="24"/>
        </w:rPr>
        <w:t>o</w:t>
      </w:r>
      <w:r w:rsidR="0076672A" w:rsidRPr="00182CE9">
        <w:rPr>
          <w:rFonts w:ascii="Times New Roman" w:hAnsi="Times New Roman" w:cs="Times New Roman"/>
          <w:bCs/>
          <w:sz w:val="24"/>
          <w:szCs w:val="24"/>
        </w:rPr>
        <w:t>žurnalo„Forbes</w:t>
      </w:r>
      <w:proofErr w:type="spellEnd"/>
      <w:r w:rsidR="0076672A" w:rsidRPr="00182CE9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="00B602F5" w:rsidRPr="00182CE9">
        <w:rPr>
          <w:rFonts w:ascii="Times New Roman" w:hAnsi="Times New Roman" w:cs="Times New Roman"/>
          <w:bCs/>
          <w:sz w:val="24"/>
          <w:szCs w:val="24"/>
        </w:rPr>
        <w:t>sudarytame</w:t>
      </w:r>
      <w:r w:rsidR="0076672A" w:rsidRPr="00182CE9">
        <w:rPr>
          <w:rFonts w:ascii="Times New Roman" w:hAnsi="Times New Roman" w:cs="Times New Roman"/>
          <w:bCs/>
          <w:sz w:val="24"/>
          <w:szCs w:val="24"/>
        </w:rPr>
        <w:t xml:space="preserve"> palankiausių </w:t>
      </w:r>
      <w:proofErr w:type="spellStart"/>
      <w:r w:rsidR="0076672A" w:rsidRPr="00182CE9">
        <w:rPr>
          <w:rFonts w:ascii="Times New Roman" w:hAnsi="Times New Roman" w:cs="Times New Roman"/>
          <w:bCs/>
          <w:sz w:val="24"/>
          <w:szCs w:val="24"/>
        </w:rPr>
        <w:t>valstybiųverslui</w:t>
      </w:r>
      <w:proofErr w:type="spellEnd"/>
      <w:r w:rsidR="0076672A" w:rsidRPr="00182CE9">
        <w:rPr>
          <w:rFonts w:ascii="Times New Roman" w:hAnsi="Times New Roman" w:cs="Times New Roman"/>
          <w:bCs/>
          <w:sz w:val="24"/>
          <w:szCs w:val="24"/>
        </w:rPr>
        <w:t xml:space="preserve"> sąraše</w:t>
      </w:r>
      <w:r w:rsidR="002A7828" w:rsidRPr="00182CE9">
        <w:rPr>
          <w:rFonts w:ascii="Times New Roman" w:hAnsi="Times New Roman" w:cs="Times New Roman"/>
          <w:bCs/>
          <w:sz w:val="24"/>
          <w:szCs w:val="24"/>
        </w:rPr>
        <w:t xml:space="preserve"> mūsų šalis</w:t>
      </w:r>
      <w:r w:rsidR="0076672A" w:rsidRPr="00182CE9">
        <w:rPr>
          <w:rFonts w:ascii="Times New Roman" w:hAnsi="Times New Roman" w:cs="Times New Roman"/>
          <w:bCs/>
          <w:sz w:val="24"/>
          <w:szCs w:val="24"/>
        </w:rPr>
        <w:t>padarė didžiausią pažangą</w:t>
      </w:r>
      <w:r w:rsidR="00167B1F" w:rsidRPr="00182CE9">
        <w:rPr>
          <w:rFonts w:ascii="Times New Roman" w:hAnsi="Times New Roman" w:cs="Times New Roman"/>
          <w:bCs/>
          <w:sz w:val="24"/>
          <w:szCs w:val="24"/>
        </w:rPr>
        <w:t xml:space="preserve"> per praėjusius metus.Į</w:t>
      </w:r>
      <w:r w:rsidR="0076672A" w:rsidRPr="00182CE9">
        <w:rPr>
          <w:rFonts w:ascii="Times New Roman" w:hAnsi="Times New Roman" w:cs="Times New Roman"/>
          <w:bCs/>
          <w:sz w:val="24"/>
          <w:szCs w:val="24"/>
        </w:rPr>
        <w:t>veikusi 7 pozicijas</w:t>
      </w:r>
      <w:r w:rsidR="00167B1F" w:rsidRPr="00182CE9">
        <w:rPr>
          <w:rFonts w:ascii="Times New Roman" w:hAnsi="Times New Roman" w:cs="Times New Roman"/>
          <w:bCs/>
          <w:sz w:val="24"/>
          <w:szCs w:val="24"/>
        </w:rPr>
        <w:t>, Lietuvaužima</w:t>
      </w:r>
      <w:r w:rsidR="0076672A" w:rsidRPr="00182CE9">
        <w:rPr>
          <w:rFonts w:ascii="Times New Roman" w:hAnsi="Times New Roman" w:cs="Times New Roman"/>
          <w:bCs/>
          <w:sz w:val="24"/>
          <w:szCs w:val="24"/>
        </w:rPr>
        <w:t>17 vietą ir aplenk</w:t>
      </w:r>
      <w:r w:rsidR="00167B1F" w:rsidRPr="00182CE9">
        <w:rPr>
          <w:rFonts w:ascii="Times New Roman" w:hAnsi="Times New Roman" w:cs="Times New Roman"/>
          <w:bCs/>
          <w:sz w:val="24"/>
          <w:szCs w:val="24"/>
        </w:rPr>
        <w:t xml:space="preserve">ė </w:t>
      </w:r>
      <w:r w:rsidR="0076672A" w:rsidRPr="00182CE9">
        <w:rPr>
          <w:rFonts w:ascii="Times New Roman" w:hAnsi="Times New Roman" w:cs="Times New Roman"/>
          <w:bCs/>
          <w:sz w:val="24"/>
          <w:szCs w:val="24"/>
        </w:rPr>
        <w:t>Japoniją, JAV, Vokietiją, Estiją.</w:t>
      </w:r>
      <w:r w:rsidR="00F8665C" w:rsidRPr="00182CE9">
        <w:rPr>
          <w:rFonts w:ascii="Times New Roman" w:hAnsi="Times New Roman" w:cs="Times New Roman"/>
          <w:bCs/>
          <w:sz w:val="24"/>
          <w:szCs w:val="24"/>
        </w:rPr>
        <w:t>Džiaug</w:t>
      </w:r>
      <w:r w:rsidR="008E4870" w:rsidRPr="00182CE9">
        <w:rPr>
          <w:rFonts w:ascii="Times New Roman" w:hAnsi="Times New Roman" w:cs="Times New Roman"/>
          <w:bCs/>
          <w:sz w:val="24"/>
          <w:szCs w:val="24"/>
        </w:rPr>
        <w:t>smas dėl</w:t>
      </w:r>
      <w:r w:rsidR="00F8665C" w:rsidRPr="00182CE9">
        <w:rPr>
          <w:rFonts w:ascii="Times New Roman" w:hAnsi="Times New Roman" w:cs="Times New Roman"/>
          <w:bCs/>
          <w:sz w:val="24"/>
          <w:szCs w:val="24"/>
        </w:rPr>
        <w:t>reiting</w:t>
      </w:r>
      <w:r w:rsidR="008E4870" w:rsidRPr="00182CE9">
        <w:rPr>
          <w:rFonts w:ascii="Times New Roman" w:hAnsi="Times New Roman" w:cs="Times New Roman"/>
          <w:bCs/>
          <w:sz w:val="24"/>
          <w:szCs w:val="24"/>
        </w:rPr>
        <w:t>ų</w:t>
      </w:r>
      <w:r w:rsidR="00F1150D" w:rsidRPr="00182CE9">
        <w:rPr>
          <w:rFonts w:ascii="Times New Roman" w:hAnsi="Times New Roman" w:cs="Times New Roman"/>
          <w:bCs/>
          <w:sz w:val="24"/>
          <w:szCs w:val="24"/>
        </w:rPr>
        <w:t>–</w:t>
      </w:r>
      <w:r w:rsidR="00F8665C" w:rsidRPr="00182CE9">
        <w:rPr>
          <w:rFonts w:ascii="Times New Roman" w:hAnsi="Times New Roman" w:cs="Times New Roman"/>
          <w:bCs/>
          <w:sz w:val="24"/>
          <w:szCs w:val="24"/>
        </w:rPr>
        <w:t>ne savitikslis. Šie įvertinimaipatvirtinavyk</w:t>
      </w:r>
      <w:r w:rsidR="00167B1F" w:rsidRPr="00182CE9">
        <w:rPr>
          <w:rFonts w:ascii="Times New Roman" w:hAnsi="Times New Roman" w:cs="Times New Roman"/>
          <w:bCs/>
          <w:sz w:val="24"/>
          <w:szCs w:val="24"/>
        </w:rPr>
        <w:t xml:space="preserve">domų </w:t>
      </w:r>
      <w:r w:rsidR="00366DA6" w:rsidRPr="00182CE9">
        <w:rPr>
          <w:rFonts w:ascii="Times New Roman" w:hAnsi="Times New Roman" w:cs="Times New Roman"/>
          <w:bCs/>
          <w:sz w:val="24"/>
          <w:szCs w:val="24"/>
        </w:rPr>
        <w:t>reikaling</w:t>
      </w:r>
      <w:r w:rsidR="00167B1F" w:rsidRPr="00182CE9">
        <w:rPr>
          <w:rFonts w:ascii="Times New Roman" w:hAnsi="Times New Roman" w:cs="Times New Roman"/>
          <w:bCs/>
          <w:sz w:val="24"/>
          <w:szCs w:val="24"/>
        </w:rPr>
        <w:t>ų</w:t>
      </w:r>
      <w:r w:rsidR="00366DA6" w:rsidRPr="00182CE9">
        <w:rPr>
          <w:rFonts w:ascii="Times New Roman" w:hAnsi="Times New Roman" w:cs="Times New Roman"/>
          <w:bCs/>
          <w:sz w:val="24"/>
          <w:szCs w:val="24"/>
        </w:rPr>
        <w:t>ekonomin</w:t>
      </w:r>
      <w:r w:rsidR="00167B1F" w:rsidRPr="00182CE9">
        <w:rPr>
          <w:rFonts w:ascii="Times New Roman" w:hAnsi="Times New Roman" w:cs="Times New Roman"/>
          <w:bCs/>
          <w:sz w:val="24"/>
          <w:szCs w:val="24"/>
        </w:rPr>
        <w:t>ių</w:t>
      </w:r>
      <w:r w:rsidR="00366DA6" w:rsidRPr="00182CE9">
        <w:rPr>
          <w:rFonts w:ascii="Times New Roman" w:hAnsi="Times New Roman" w:cs="Times New Roman"/>
          <w:bCs/>
          <w:sz w:val="24"/>
          <w:szCs w:val="24"/>
        </w:rPr>
        <w:t>permain</w:t>
      </w:r>
      <w:r w:rsidR="00167B1F" w:rsidRPr="00182CE9">
        <w:rPr>
          <w:rFonts w:ascii="Times New Roman" w:hAnsi="Times New Roman" w:cs="Times New Roman"/>
          <w:bCs/>
          <w:sz w:val="24"/>
          <w:szCs w:val="24"/>
        </w:rPr>
        <w:t xml:space="preserve">ų efektą. </w:t>
      </w:r>
    </w:p>
    <w:p w:rsidR="0076672A" w:rsidRPr="00182CE9" w:rsidRDefault="0076672A" w:rsidP="00182CE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712D7D" w:rsidRPr="00182CE9" w:rsidRDefault="00F7636E" w:rsidP="00182CE9">
      <w:pPr>
        <w:pStyle w:val="Default"/>
        <w:jc w:val="both"/>
      </w:pPr>
      <w:r w:rsidRPr="00182CE9">
        <w:rPr>
          <w:bCs/>
        </w:rPr>
        <w:t xml:space="preserve">Tačiau </w:t>
      </w:r>
      <w:r w:rsidR="0027748A" w:rsidRPr="00182CE9">
        <w:rPr>
          <w:bCs/>
        </w:rPr>
        <w:t xml:space="preserve">vis tik </w:t>
      </w:r>
      <w:r w:rsidRPr="00182CE9">
        <w:rPr>
          <w:bCs/>
        </w:rPr>
        <w:t>n</w:t>
      </w:r>
      <w:r w:rsidR="00712D7D" w:rsidRPr="00182CE9">
        <w:rPr>
          <w:bCs/>
        </w:rPr>
        <w:t>oriu</w:t>
      </w:r>
      <w:r w:rsidR="0027748A" w:rsidRPr="00182CE9">
        <w:rPr>
          <w:bCs/>
        </w:rPr>
        <w:t xml:space="preserve">atkreipti jūsų dėmesį, </w:t>
      </w:r>
      <w:r w:rsidR="00712D7D" w:rsidRPr="00182CE9">
        <w:rPr>
          <w:bCs/>
        </w:rPr>
        <w:t>kad</w:t>
      </w:r>
      <w:r w:rsidR="00167B1F" w:rsidRPr="00182CE9">
        <w:t>šių metųpradžioje</w:t>
      </w:r>
      <w:r w:rsidR="00712D7D" w:rsidRPr="00182CE9">
        <w:t>Lietuvos Investuotojųforumoatliktas pasitikėjimo indekso tyrimas parodėaukščiausią iki šiol rezultatą.Pelninga įmonių veikla, kuriamos naujos darbo vietos, sustiprėję makroekonomikos vertinimaisiunčiarinkoms gerąją žinią.</w:t>
      </w:r>
    </w:p>
    <w:p w:rsidR="0076672A" w:rsidRPr="00182CE9" w:rsidRDefault="0076672A" w:rsidP="00182CE9">
      <w:pPr>
        <w:pStyle w:val="Default"/>
        <w:jc w:val="both"/>
        <w:rPr>
          <w:bCs/>
        </w:rPr>
      </w:pPr>
    </w:p>
    <w:p w:rsidR="006D2FF5" w:rsidRPr="00182CE9" w:rsidRDefault="006D2FF5" w:rsidP="00182CE9">
      <w:pPr>
        <w:pStyle w:val="Default"/>
        <w:jc w:val="both"/>
        <w:rPr>
          <w:bCs/>
        </w:rPr>
      </w:pPr>
      <w:r w:rsidRPr="00182CE9">
        <w:rPr>
          <w:bCs/>
        </w:rPr>
        <w:t>D</w:t>
      </w:r>
      <w:r w:rsidR="00B602F5" w:rsidRPr="00182CE9">
        <w:rPr>
          <w:bCs/>
        </w:rPr>
        <w:t>ėjome pastang</w:t>
      </w:r>
      <w:r w:rsidR="00F1150D" w:rsidRPr="00182CE9">
        <w:rPr>
          <w:bCs/>
        </w:rPr>
        <w:t>ų</w:t>
      </w:r>
      <w:r w:rsidR="00B602F5" w:rsidRPr="00182CE9">
        <w:rPr>
          <w:bCs/>
        </w:rPr>
        <w:t xml:space="preserve"> ir </w:t>
      </w:r>
      <w:r w:rsidR="005D6169" w:rsidRPr="00182CE9">
        <w:rPr>
          <w:bCs/>
        </w:rPr>
        <w:t>sulaukėme p</w:t>
      </w:r>
      <w:r w:rsidR="00B602F5" w:rsidRPr="00182CE9">
        <w:rPr>
          <w:bCs/>
        </w:rPr>
        <w:t>akvietim</w:t>
      </w:r>
      <w:r w:rsidR="005D6169" w:rsidRPr="00182CE9">
        <w:rPr>
          <w:bCs/>
        </w:rPr>
        <w:t>o</w:t>
      </w:r>
      <w:r w:rsidR="00B602F5" w:rsidRPr="00182CE9">
        <w:rPr>
          <w:bCs/>
        </w:rPr>
        <w:t>pradėti derybasdėl narystėsEkonominiobendradarbiavimo ir plėtrosorganizacijoje. Tai</w:t>
      </w:r>
      <w:r w:rsidR="00F1150D" w:rsidRPr="00182CE9">
        <w:rPr>
          <w:bCs/>
        </w:rPr>
        <w:t xml:space="preserve"> –</w:t>
      </w:r>
      <w:r w:rsidR="00B602F5" w:rsidRPr="00182CE9">
        <w:rPr>
          <w:bCs/>
        </w:rPr>
        <w:t xml:space="preserve"> strateginis </w:t>
      </w:r>
      <w:r w:rsidR="00F1150D" w:rsidRPr="00182CE9">
        <w:rPr>
          <w:bCs/>
        </w:rPr>
        <w:t>laimėjimas. K</w:t>
      </w:r>
      <w:r w:rsidR="00B602F5" w:rsidRPr="00182CE9">
        <w:rPr>
          <w:bCs/>
        </w:rPr>
        <w:t>ad gautumenarystėsbilietą</w:t>
      </w:r>
      <w:r w:rsidR="00F1150D" w:rsidRPr="00182CE9">
        <w:rPr>
          <w:bCs/>
        </w:rPr>
        <w:t>, teks nuveikti didelių darbų</w:t>
      </w:r>
      <w:r w:rsidR="00B602F5" w:rsidRPr="00182CE9">
        <w:rPr>
          <w:bCs/>
        </w:rPr>
        <w:t>.</w:t>
      </w:r>
      <w:r w:rsidRPr="00182CE9">
        <w:rPr>
          <w:bCs/>
        </w:rPr>
        <w:t>Lietuva t</w:t>
      </w:r>
      <w:r w:rsidR="00B602F5" w:rsidRPr="00182CE9">
        <w:rPr>
          <w:bCs/>
        </w:rPr>
        <w:t>ap</w:t>
      </w:r>
      <w:r w:rsidR="00167B1F" w:rsidRPr="00182CE9">
        <w:rPr>
          <w:bCs/>
        </w:rPr>
        <w:t>usi e</w:t>
      </w:r>
      <w:r w:rsidRPr="00182CE9">
        <w:rPr>
          <w:bCs/>
        </w:rPr>
        <w:t xml:space="preserve">konomiškai stiprių valstybių klubo </w:t>
      </w:r>
      <w:proofErr w:type="spellStart"/>
      <w:r w:rsidRPr="00182CE9">
        <w:rPr>
          <w:bCs/>
        </w:rPr>
        <w:t>naredar</w:t>
      </w:r>
      <w:proofErr w:type="spellEnd"/>
      <w:r w:rsidRPr="00182CE9">
        <w:rPr>
          <w:bCs/>
        </w:rPr>
        <w:t xml:space="preserve"> labiau </w:t>
      </w:r>
      <w:proofErr w:type="spellStart"/>
      <w:r w:rsidRPr="00182CE9">
        <w:rPr>
          <w:bCs/>
        </w:rPr>
        <w:t>sustiprinssavo</w:t>
      </w:r>
      <w:proofErr w:type="spellEnd"/>
      <w:r w:rsidRPr="00182CE9">
        <w:rPr>
          <w:bCs/>
        </w:rPr>
        <w:t xml:space="preserve"> </w:t>
      </w:r>
      <w:proofErr w:type="spellStart"/>
      <w:r w:rsidRPr="00182CE9">
        <w:rPr>
          <w:bCs/>
        </w:rPr>
        <w:t>atsparumąišorėssukrėtimams</w:t>
      </w:r>
      <w:proofErr w:type="spellEnd"/>
      <w:r w:rsidRPr="00182CE9">
        <w:rPr>
          <w:bCs/>
        </w:rPr>
        <w:t xml:space="preserve">. </w:t>
      </w:r>
    </w:p>
    <w:p w:rsidR="006D2FF5" w:rsidRPr="00182CE9" w:rsidRDefault="006D2FF5" w:rsidP="00182CE9">
      <w:pPr>
        <w:pStyle w:val="Default"/>
        <w:jc w:val="both"/>
        <w:rPr>
          <w:bCs/>
        </w:rPr>
      </w:pPr>
    </w:p>
    <w:p w:rsidR="00356D8F" w:rsidRPr="00182CE9" w:rsidRDefault="004A4E36" w:rsidP="00182CE9">
      <w:pPr>
        <w:pStyle w:val="Default"/>
        <w:jc w:val="both"/>
      </w:pPr>
      <w:r w:rsidRPr="00182CE9">
        <w:rPr>
          <w:bCs/>
        </w:rPr>
        <w:t>Kaip jau minėjau, p</w:t>
      </w:r>
      <w:r w:rsidR="006D2FF5" w:rsidRPr="00182CE9">
        <w:rPr>
          <w:bCs/>
        </w:rPr>
        <w:t>raėję metai mu</w:t>
      </w:r>
      <w:r w:rsidR="005D6169" w:rsidRPr="00182CE9">
        <w:rPr>
          <w:bCs/>
        </w:rPr>
        <w:t>m</w:t>
      </w:r>
      <w:r w:rsidR="006D2FF5" w:rsidRPr="00182CE9">
        <w:rPr>
          <w:bCs/>
        </w:rPr>
        <w:t>s buvo ypatingi tuo, kadsulaukėme rekordin</w:t>
      </w:r>
      <w:r w:rsidR="00A337B0" w:rsidRPr="00182CE9">
        <w:rPr>
          <w:bCs/>
        </w:rPr>
        <w:t xml:space="preserve">ės </w:t>
      </w:r>
      <w:r w:rsidR="006D2FF5" w:rsidRPr="00182CE9">
        <w:rPr>
          <w:bCs/>
        </w:rPr>
        <w:t>investicijų</w:t>
      </w:r>
      <w:r w:rsidR="00A337B0" w:rsidRPr="00182CE9">
        <w:rPr>
          <w:bCs/>
        </w:rPr>
        <w:t>gausos.</w:t>
      </w:r>
      <w:r w:rsidR="00712D7D" w:rsidRPr="00182CE9">
        <w:rPr>
          <w:bCs/>
        </w:rPr>
        <w:t>Tiesioginių užsienio investicijųsrautų didėjimasir vidaus materialiniųinvesticijųaugimas atspindisėkmingąūkio plėtros politiką.</w:t>
      </w:r>
      <w:r w:rsidR="004F53AA" w:rsidRPr="00182CE9">
        <w:rPr>
          <w:bCs/>
          <w:i/>
          <w:color w:val="00B050"/>
        </w:rPr>
        <w:t>(</w:t>
      </w:r>
      <w:r w:rsidR="00575C2D" w:rsidRPr="00182CE9">
        <w:rPr>
          <w:bCs/>
          <w:i/>
          <w:color w:val="00B050"/>
        </w:rPr>
        <w:t>7</w:t>
      </w:r>
      <w:r w:rsidR="00E43178" w:rsidRPr="00182CE9">
        <w:rPr>
          <w:bCs/>
          <w:i/>
          <w:color w:val="00B050"/>
        </w:rPr>
        <w:t>s</w:t>
      </w:r>
      <w:r w:rsidR="006D2FF5" w:rsidRPr="00182CE9">
        <w:rPr>
          <w:bCs/>
          <w:i/>
          <w:color w:val="00B050"/>
        </w:rPr>
        <w:t>kaidr</w:t>
      </w:r>
      <w:r w:rsidR="00E43178" w:rsidRPr="00182CE9">
        <w:rPr>
          <w:bCs/>
          <w:i/>
          <w:color w:val="00B050"/>
        </w:rPr>
        <w:t>ė</w:t>
      </w:r>
      <w:r w:rsidR="00366DA6" w:rsidRPr="00182CE9">
        <w:rPr>
          <w:bCs/>
          <w:i/>
          <w:color w:val="00B050"/>
        </w:rPr>
        <w:t xml:space="preserve"> „Rekordinis investicijų srautas“</w:t>
      </w:r>
      <w:r w:rsidR="00973901" w:rsidRPr="00182CE9">
        <w:rPr>
          <w:bCs/>
          <w:i/>
          <w:color w:val="00B050"/>
        </w:rPr>
        <w:t>.</w:t>
      </w:r>
      <w:r w:rsidR="004F53AA" w:rsidRPr="00182CE9">
        <w:rPr>
          <w:bCs/>
          <w:i/>
          <w:color w:val="00B050"/>
        </w:rPr>
        <w:t>)</w:t>
      </w:r>
      <w:r w:rsidR="00A35010" w:rsidRPr="00182CE9">
        <w:rPr>
          <w:bCs/>
          <w:color w:val="auto"/>
        </w:rPr>
        <w:t>Užsienio</w:t>
      </w:r>
      <w:r w:rsidR="00A35010" w:rsidRPr="00182CE9">
        <w:t>investicijų projektųskaičiumi</w:t>
      </w:r>
      <w:r w:rsidR="009D4B9B" w:rsidRPr="00182CE9">
        <w:rPr>
          <w:bCs/>
          <w:color w:val="auto"/>
        </w:rPr>
        <w:t xml:space="preserve"> milijonui gyventojų</w:t>
      </w:r>
      <w:r w:rsidR="00A35010" w:rsidRPr="00182CE9">
        <w:rPr>
          <w:bCs/>
          <w:color w:val="auto"/>
        </w:rPr>
        <w:t>Lietuva</w:t>
      </w:r>
      <w:r w:rsidR="00973901" w:rsidRPr="00182CE9">
        <w:rPr>
          <w:bCs/>
          <w:color w:val="auto"/>
        </w:rPr>
        <w:t xml:space="preserve">beveik pustrečio </w:t>
      </w:r>
      <w:r w:rsidR="00A35010" w:rsidRPr="00182CE9">
        <w:rPr>
          <w:bCs/>
          <w:color w:val="auto"/>
        </w:rPr>
        <w:t>karto lenkė Centrinės ir Rytų Europosšalių vidurkius ir yraregiono lyderė.Pritraukt</w:t>
      </w:r>
      <w:r w:rsidR="00136684" w:rsidRPr="00182CE9">
        <w:rPr>
          <w:bCs/>
          <w:color w:val="auto"/>
        </w:rPr>
        <w:t>as</w:t>
      </w:r>
      <w:r w:rsidR="00A35010" w:rsidRPr="00182CE9">
        <w:rPr>
          <w:bCs/>
          <w:color w:val="auto"/>
        </w:rPr>
        <w:t>3</w:t>
      </w:r>
      <w:r w:rsidR="00136684" w:rsidRPr="00182CE9">
        <w:rPr>
          <w:bCs/>
          <w:color w:val="auto"/>
        </w:rPr>
        <w:t>1</w:t>
      </w:r>
      <w:r w:rsidR="00A35010" w:rsidRPr="00182CE9">
        <w:rPr>
          <w:bCs/>
          <w:color w:val="auto"/>
        </w:rPr>
        <w:t>projekta</w:t>
      </w:r>
      <w:r w:rsidR="00136684" w:rsidRPr="00182CE9">
        <w:rPr>
          <w:bCs/>
          <w:color w:val="auto"/>
        </w:rPr>
        <w:t>s</w:t>
      </w:r>
      <w:r w:rsidR="00366DA6" w:rsidRPr="00182CE9">
        <w:rPr>
          <w:bCs/>
          <w:color w:val="auto"/>
        </w:rPr>
        <w:t xml:space="preserve"> leis</w:t>
      </w:r>
      <w:r w:rsidR="00A35010" w:rsidRPr="00182CE9">
        <w:rPr>
          <w:bCs/>
          <w:color w:val="auto"/>
        </w:rPr>
        <w:t xml:space="preserve">sukurti </w:t>
      </w:r>
      <w:r w:rsidR="00366DA6" w:rsidRPr="00182CE9">
        <w:rPr>
          <w:bCs/>
          <w:color w:val="auto"/>
        </w:rPr>
        <w:t xml:space="preserve">daugiau kaip </w:t>
      </w:r>
      <w:r w:rsidR="00A35010" w:rsidRPr="00182CE9">
        <w:rPr>
          <w:bCs/>
          <w:color w:val="auto"/>
        </w:rPr>
        <w:t>pustrečio tūkstančiodarbo vietų</w:t>
      </w:r>
      <w:r w:rsidR="003C3F32" w:rsidRPr="00182CE9">
        <w:rPr>
          <w:bCs/>
          <w:color w:val="auto"/>
        </w:rPr>
        <w:t xml:space="preserve"> arba 50 procentų</w:t>
      </w:r>
      <w:r w:rsidR="00366DA6" w:rsidRPr="00182CE9">
        <w:rPr>
          <w:bCs/>
          <w:color w:val="auto"/>
        </w:rPr>
        <w:t xml:space="preserve"> daugiau negu2014 metais.</w:t>
      </w:r>
      <w:r w:rsidR="00356D8F" w:rsidRPr="00182CE9">
        <w:t>Gerbiamieji,atkreipiu jūsų dėmesį, kad investicijų prioritetas</w:t>
      </w:r>
      <w:r w:rsidR="009D4B9B" w:rsidRPr="00182CE9">
        <w:t>–</w:t>
      </w:r>
      <w:r w:rsidR="00356D8F" w:rsidRPr="00182CE9">
        <w:t xml:space="preserve"> aukštą pridėtinę vertę kuriančios darbo vietos. </w:t>
      </w:r>
      <w:r w:rsidR="009D4B9B" w:rsidRPr="00182CE9">
        <w:t>N</w:t>
      </w:r>
      <w:r w:rsidR="00356D8F" w:rsidRPr="00182CE9">
        <w:t>umatomasukurtiapie 2200</w:t>
      </w:r>
      <w:r w:rsidR="009D4B9B" w:rsidRPr="00182CE9">
        <w:t xml:space="preserve"> tokių</w:t>
      </w:r>
      <w:r w:rsidR="00356D8F" w:rsidRPr="00182CE9">
        <w:t xml:space="preserve"> naujų darbo vietų.</w:t>
      </w:r>
      <w:r w:rsidR="00356D8F" w:rsidRPr="00182CE9">
        <w:rPr>
          <w:bCs/>
          <w:color w:val="auto"/>
        </w:rPr>
        <w:t>Investicij</w:t>
      </w:r>
      <w:r w:rsidR="009D4B9B" w:rsidRPr="00182CE9">
        <w:rPr>
          <w:bCs/>
          <w:color w:val="auto"/>
        </w:rPr>
        <w:t>oms</w:t>
      </w:r>
      <w:r w:rsidR="00356D8F" w:rsidRPr="00182CE9">
        <w:rPr>
          <w:bCs/>
          <w:color w:val="auto"/>
        </w:rPr>
        <w:t>pritrauk</w:t>
      </w:r>
      <w:r w:rsidR="009D4B9B" w:rsidRPr="00182CE9">
        <w:rPr>
          <w:bCs/>
          <w:color w:val="auto"/>
        </w:rPr>
        <w:t>ti</w:t>
      </w:r>
      <w:r w:rsidR="00356D8F" w:rsidRPr="00182CE9">
        <w:t xml:space="preserve">išleistas </w:t>
      </w:r>
      <w:r w:rsidR="00167B1F" w:rsidRPr="00182CE9">
        <w:t>vienas</w:t>
      </w:r>
      <w:r w:rsidR="00356D8F" w:rsidRPr="00182CE9">
        <w:t xml:space="preserve">biudžeto euras atnešė 70 eurųmokesčių. </w:t>
      </w:r>
    </w:p>
    <w:p w:rsidR="00356D8F" w:rsidRPr="00182CE9" w:rsidRDefault="00356D8F" w:rsidP="00182CE9">
      <w:pPr>
        <w:pStyle w:val="Default"/>
        <w:jc w:val="both"/>
      </w:pPr>
    </w:p>
    <w:p w:rsidR="003C3F32" w:rsidRPr="00182CE9" w:rsidRDefault="00356D8F" w:rsidP="00182CE9">
      <w:pPr>
        <w:pStyle w:val="Default"/>
        <w:jc w:val="both"/>
      </w:pPr>
      <w:r w:rsidRPr="00182CE9">
        <w:rPr>
          <w:bCs/>
          <w:color w:val="auto"/>
        </w:rPr>
        <w:t xml:space="preserve">Nepaisantlėtėjančioglobaliosekonomikosaugimotempoir saugumo </w:t>
      </w:r>
      <w:r w:rsidR="009D4B9B" w:rsidRPr="00182CE9">
        <w:rPr>
          <w:bCs/>
          <w:color w:val="auto"/>
        </w:rPr>
        <w:t>iššūkių</w:t>
      </w:r>
      <w:r w:rsidRPr="00182CE9">
        <w:rPr>
          <w:bCs/>
          <w:color w:val="auto"/>
        </w:rPr>
        <w:t>,mūsųšalies materialinėsinvesticijosišaugo 10 proc. ir sudarė 5,7 mlrd. eurų.</w:t>
      </w:r>
    </w:p>
    <w:p w:rsidR="00244306" w:rsidRPr="00182CE9" w:rsidRDefault="00244306" w:rsidP="00182CE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2BC6" w:rsidRPr="00182CE9" w:rsidRDefault="00712D7D" w:rsidP="00182CE9">
      <w:pPr>
        <w:pStyle w:val="Default"/>
        <w:jc w:val="both"/>
      </w:pPr>
      <w:r w:rsidRPr="00182CE9">
        <w:t>Labiausiai džiugina</w:t>
      </w:r>
      <w:r w:rsidR="00356D8F" w:rsidRPr="00182CE9">
        <w:t>finansų</w:t>
      </w:r>
      <w:r w:rsidR="00755955" w:rsidRPr="00182CE9">
        <w:rPr>
          <w:lang w:eastAsia="lt-LT"/>
        </w:rPr>
        <w:t>srautaiį regionusir ten</w:t>
      </w:r>
      <w:r w:rsidR="009D4B9B" w:rsidRPr="00182CE9">
        <w:rPr>
          <w:lang w:eastAsia="lt-LT"/>
        </w:rPr>
        <w:t>matomas</w:t>
      </w:r>
      <w:r w:rsidR="00755955" w:rsidRPr="00182CE9">
        <w:rPr>
          <w:lang w:eastAsia="lt-LT"/>
        </w:rPr>
        <w:t>ekonominis pagyvėjimas</w:t>
      </w:r>
      <w:r w:rsidR="009F0472" w:rsidRPr="00182CE9">
        <w:rPr>
          <w:lang w:eastAsia="lt-LT"/>
        </w:rPr>
        <w:t xml:space="preserve"> – sukurta daug</w:t>
      </w:r>
      <w:r w:rsidR="00755955" w:rsidRPr="00182CE9">
        <w:rPr>
          <w:lang w:eastAsia="lt-LT"/>
        </w:rPr>
        <w:t xml:space="preserve"> nauj</w:t>
      </w:r>
      <w:r w:rsidR="009F0472" w:rsidRPr="00182CE9">
        <w:rPr>
          <w:lang w:eastAsia="lt-LT"/>
        </w:rPr>
        <w:t>ų</w:t>
      </w:r>
      <w:r w:rsidR="00755955" w:rsidRPr="00182CE9">
        <w:rPr>
          <w:lang w:eastAsia="lt-LT"/>
        </w:rPr>
        <w:t xml:space="preserve"> darbo viet</w:t>
      </w:r>
      <w:r w:rsidR="009F0472" w:rsidRPr="00182CE9">
        <w:rPr>
          <w:lang w:eastAsia="lt-LT"/>
        </w:rPr>
        <w:t>ų, didėja</w:t>
      </w:r>
      <w:r w:rsidR="00423572" w:rsidRPr="00182CE9">
        <w:rPr>
          <w:lang w:eastAsia="lt-LT"/>
        </w:rPr>
        <w:t xml:space="preserve"> atlyginimai.</w:t>
      </w:r>
      <w:r w:rsidR="00E43178" w:rsidRPr="00182CE9">
        <w:t>Pavyzdžiui, didmiesčių įmonės sumoka daugiausia pelno mokesčio, tačiau kai kuriųnedideliųregioninių rajonų</w:t>
      </w:r>
      <w:r w:rsidR="00136684" w:rsidRPr="00182CE9">
        <w:t xml:space="preserve">, pavyzdžiui, </w:t>
      </w:r>
      <w:r w:rsidR="00E43178" w:rsidRPr="00182CE9">
        <w:t xml:space="preserve">Ukmergės, </w:t>
      </w:r>
      <w:r w:rsidR="00414AEA" w:rsidRPr="00182CE9">
        <w:t>Akmenės,</w:t>
      </w:r>
      <w:r w:rsidR="00E43178" w:rsidRPr="00182CE9">
        <w:t>Elektrėnų, Varėnos</w:t>
      </w:r>
      <w:r w:rsidR="009D4B9B" w:rsidRPr="00182CE9">
        <w:t>,</w:t>
      </w:r>
      <w:r w:rsidR="00E43178" w:rsidRPr="00182CE9">
        <w:t xml:space="preserve"> verslas atsiduria lyderių gretose, kaiįvertin</w:t>
      </w:r>
      <w:r w:rsidR="00136684" w:rsidRPr="00182CE9">
        <w:t>ama</w:t>
      </w:r>
      <w:r w:rsidR="00E43178" w:rsidRPr="00182CE9">
        <w:t>, kiektų mokesčių vidutiniškai sumoka viena įmonė.</w:t>
      </w:r>
    </w:p>
    <w:p w:rsidR="00B42BC6" w:rsidRPr="00182CE9" w:rsidRDefault="00B42BC6" w:rsidP="00182CE9">
      <w:pPr>
        <w:pStyle w:val="Default"/>
        <w:jc w:val="both"/>
      </w:pPr>
    </w:p>
    <w:p w:rsidR="00E43178" w:rsidRPr="00182CE9" w:rsidRDefault="006D2FF5" w:rsidP="00182CE9">
      <w:pPr>
        <w:pStyle w:val="Default"/>
        <w:jc w:val="both"/>
      </w:pPr>
      <w:r w:rsidRPr="00182CE9">
        <w:rPr>
          <w:lang w:eastAsia="lt-LT"/>
        </w:rPr>
        <w:t>Galime konstatuoti, kadregionams taikytos programosir pagalba (ne tik pinigais) duodarezultatų.</w:t>
      </w:r>
      <w:r w:rsidR="004F53AA" w:rsidRPr="00182CE9">
        <w:rPr>
          <w:color w:val="00B050"/>
          <w:lang w:eastAsia="lt-LT"/>
        </w:rPr>
        <w:t>(</w:t>
      </w:r>
      <w:r w:rsidR="00575C2D" w:rsidRPr="00182CE9">
        <w:rPr>
          <w:color w:val="00B050"/>
          <w:lang w:eastAsia="lt-LT"/>
        </w:rPr>
        <w:t>8</w:t>
      </w:r>
      <w:r w:rsidR="0000776C" w:rsidRPr="00182CE9">
        <w:rPr>
          <w:color w:val="00B050"/>
          <w:lang w:eastAsia="lt-LT"/>
        </w:rPr>
        <w:t xml:space="preserve"> skaidrė„Investicijųšuolis regionuose“.</w:t>
      </w:r>
      <w:r w:rsidR="004F53AA" w:rsidRPr="00182CE9">
        <w:rPr>
          <w:color w:val="00B050"/>
          <w:lang w:eastAsia="lt-LT"/>
        </w:rPr>
        <w:t>)</w:t>
      </w:r>
      <w:r w:rsidR="00823469" w:rsidRPr="00182CE9">
        <w:rPr>
          <w:lang w:eastAsia="lt-LT"/>
        </w:rPr>
        <w:t>Viešosios įstaigos</w:t>
      </w:r>
      <w:r w:rsidRPr="00182CE9">
        <w:t>„Investuok Lietuvoje“ duomenimis,</w:t>
      </w:r>
      <w:r w:rsidR="00823469" w:rsidRPr="00182CE9">
        <w:t xml:space="preserve">pagal </w:t>
      </w:r>
      <w:r w:rsidRPr="00182CE9">
        <w:t>tiesiogini</w:t>
      </w:r>
      <w:r w:rsidR="00823469" w:rsidRPr="00182CE9">
        <w:t>us</w:t>
      </w:r>
      <w:r w:rsidRPr="00182CE9">
        <w:t>užsienio investicijųprojekt</w:t>
      </w:r>
      <w:r w:rsidR="00823469" w:rsidRPr="00182CE9">
        <w:t>us</w:t>
      </w:r>
      <w:r w:rsidRPr="00182CE9">
        <w:t>planuojam</w:t>
      </w:r>
      <w:r w:rsidR="00823469" w:rsidRPr="00182CE9">
        <w:t>ų</w:t>
      </w:r>
      <w:r w:rsidRPr="00182CE9">
        <w:t xml:space="preserve"> darbo vietųskaičius sparčiausiai augoregionuose, jiems teks 99 procentai investicijų į ilgalaikįturtą</w:t>
      </w:r>
      <w:r w:rsidR="0000776C" w:rsidRPr="00182CE9">
        <w:t>.</w:t>
      </w:r>
      <w:r w:rsidR="0000776C" w:rsidRPr="00182CE9">
        <w:rPr>
          <w:color w:val="auto"/>
        </w:rPr>
        <w:t>Savivaldybėms suteikta teisėsavo reikmėms panaudoti</w:t>
      </w:r>
      <w:r w:rsidR="00B42BC6" w:rsidRPr="00182CE9">
        <w:rPr>
          <w:color w:val="auto"/>
        </w:rPr>
        <w:t xml:space="preserve">didesnę dalį </w:t>
      </w:r>
      <w:r w:rsidR="0000776C" w:rsidRPr="00182CE9">
        <w:rPr>
          <w:color w:val="auto"/>
        </w:rPr>
        <w:t xml:space="preserve">jų </w:t>
      </w:r>
      <w:r w:rsidR="00B42BC6" w:rsidRPr="00182CE9">
        <w:rPr>
          <w:color w:val="auto"/>
        </w:rPr>
        <w:t xml:space="preserve">teritorijoje </w:t>
      </w:r>
      <w:r w:rsidR="0000776C" w:rsidRPr="00182CE9">
        <w:rPr>
          <w:color w:val="auto"/>
        </w:rPr>
        <w:t>su</w:t>
      </w:r>
      <w:r w:rsidR="00B42BC6" w:rsidRPr="00182CE9">
        <w:rPr>
          <w:color w:val="auto"/>
        </w:rPr>
        <w:t xml:space="preserve">renkamų </w:t>
      </w:r>
      <w:r w:rsidR="0000776C" w:rsidRPr="00182CE9">
        <w:rPr>
          <w:color w:val="auto"/>
        </w:rPr>
        <w:t>gyventojų pajamųmokesči</w:t>
      </w:r>
      <w:r w:rsidR="00B42BC6" w:rsidRPr="00182CE9">
        <w:rPr>
          <w:color w:val="auto"/>
        </w:rPr>
        <w:t xml:space="preserve">ų </w:t>
      </w:r>
      <w:r w:rsidR="0000776C" w:rsidRPr="00182CE9">
        <w:rPr>
          <w:color w:val="auto"/>
        </w:rPr>
        <w:t>paskatino labiaurūpintis ve</w:t>
      </w:r>
      <w:r w:rsidR="00E43E40" w:rsidRPr="00182CE9">
        <w:rPr>
          <w:color w:val="auto"/>
        </w:rPr>
        <w:t>rslo</w:t>
      </w:r>
      <w:r w:rsidR="0000776C" w:rsidRPr="00182CE9">
        <w:rPr>
          <w:color w:val="auto"/>
        </w:rPr>
        <w:t>aplinka.</w:t>
      </w:r>
      <w:r w:rsidR="009F35DF" w:rsidRPr="00182CE9">
        <w:t>„InvestuokLietuvoje“ parengėregionųžemėlapį ir pasiūlė</w:t>
      </w:r>
      <w:r w:rsidR="00E43E40" w:rsidRPr="00182CE9">
        <w:t xml:space="preserve">jų </w:t>
      </w:r>
      <w:r w:rsidR="009F35DF" w:rsidRPr="00182CE9">
        <w:t>specializaciją</w:t>
      </w:r>
      <w:r w:rsidR="00B42BC6" w:rsidRPr="00182CE9">
        <w:t>. Potencialiems investuotojams susiorientuoti padės įvertin</w:t>
      </w:r>
      <w:r w:rsidR="00E43E40" w:rsidRPr="00182CE9">
        <w:t>t</w:t>
      </w:r>
      <w:r w:rsidR="00B42BC6" w:rsidRPr="00182CE9">
        <w:t>a regionų</w:t>
      </w:r>
      <w:r w:rsidR="009F35DF" w:rsidRPr="00182CE9">
        <w:t>ūkio baz</w:t>
      </w:r>
      <w:r w:rsidR="00B42BC6" w:rsidRPr="00182CE9">
        <w:t>ė</w:t>
      </w:r>
      <w:r w:rsidR="009F35DF" w:rsidRPr="00182CE9">
        <w:t>, įdirb</w:t>
      </w:r>
      <w:r w:rsidR="00B42BC6" w:rsidRPr="00182CE9">
        <w:t>is</w:t>
      </w:r>
      <w:r w:rsidR="00823469" w:rsidRPr="00182CE9">
        <w:t xml:space="preserve"> ir</w:t>
      </w:r>
      <w:r w:rsidR="009F35DF" w:rsidRPr="00182CE9">
        <w:t>ištekli</w:t>
      </w:r>
      <w:r w:rsidR="00B42BC6" w:rsidRPr="00182CE9">
        <w:t>ai.</w:t>
      </w:r>
    </w:p>
    <w:p w:rsidR="00716C54" w:rsidRPr="00182CE9" w:rsidRDefault="00716C54" w:rsidP="00182CE9">
      <w:pPr>
        <w:pStyle w:val="Default"/>
        <w:jc w:val="both"/>
      </w:pPr>
    </w:p>
    <w:p w:rsidR="007665CD" w:rsidRPr="00182CE9" w:rsidRDefault="008F1544" w:rsidP="00182CE9">
      <w:pPr>
        <w:pStyle w:val="Default"/>
        <w:jc w:val="both"/>
      </w:pPr>
      <w:r w:rsidRPr="00182CE9">
        <w:t xml:space="preserve">Šiuo metu regioniniaipajamų ir nedarbo lygio skirtumaipalyginti nedideli. Pirmą </w:t>
      </w:r>
      <w:r w:rsidR="00816A2F" w:rsidRPr="00182CE9">
        <w:t xml:space="preserve">kartą </w:t>
      </w:r>
      <w:r w:rsidRPr="00182CE9">
        <w:t>nuo ekonominėskrizės</w:t>
      </w:r>
      <w:r w:rsidR="00823469" w:rsidRPr="00182CE9">
        <w:t xml:space="preserve"> pradžios</w:t>
      </w:r>
      <w:r w:rsidR="00E43E40" w:rsidRPr="00182CE9">
        <w:t>,</w:t>
      </w:r>
      <w:r w:rsidR="00285E03" w:rsidRPr="00182CE9">
        <w:t xml:space="preserve">nepaisant vadinamojoembargo poveikio,tarp regionų </w:t>
      </w:r>
      <w:r w:rsidRPr="00182CE9">
        <w:t>pradėjo mažėti registruoto nedarbo</w:t>
      </w:r>
      <w:r w:rsidR="00914123" w:rsidRPr="00182CE9">
        <w:t xml:space="preserve">ir </w:t>
      </w:r>
      <w:r w:rsidR="00285E03" w:rsidRPr="00182CE9">
        <w:t xml:space="preserve">vidutinio </w:t>
      </w:r>
      <w:r w:rsidR="00914123" w:rsidRPr="00182CE9">
        <w:t>darbo užmokesčio (bruto) skirtumai</w:t>
      </w:r>
      <w:r w:rsidR="00285E03" w:rsidRPr="00182CE9">
        <w:t xml:space="preserve">, </w:t>
      </w:r>
      <w:proofErr w:type="spellStart"/>
      <w:r w:rsidR="00914123" w:rsidRPr="00182CE9">
        <w:t>padidėjosocialinėsanglauda</w:t>
      </w:r>
      <w:proofErr w:type="spellEnd"/>
      <w:r w:rsidR="00914123" w:rsidRPr="00182CE9">
        <w:t>. Mūsų Vyriausybė</w:t>
      </w:r>
      <w:r w:rsidR="00823469" w:rsidRPr="00182CE9">
        <w:t>s</w:t>
      </w:r>
      <w:r w:rsidR="00914123" w:rsidRPr="00182CE9">
        <w:t xml:space="preserve"> regionin</w:t>
      </w:r>
      <w:r w:rsidR="000B4DB2" w:rsidRPr="00182CE9">
        <w:t xml:space="preserve">ės politikosvektorius - </w:t>
      </w:r>
      <w:r w:rsidR="00914123" w:rsidRPr="00182CE9">
        <w:t>integruot</w:t>
      </w:r>
      <w:r w:rsidR="00816A2F" w:rsidRPr="00182CE9">
        <w:t>ų</w:t>
      </w:r>
      <w:r w:rsidR="00914123" w:rsidRPr="00182CE9">
        <w:t xml:space="preserve"> teritorij</w:t>
      </w:r>
      <w:r w:rsidR="00816A2F" w:rsidRPr="00182CE9">
        <w:t xml:space="preserve">ų </w:t>
      </w:r>
      <w:r w:rsidR="00914123" w:rsidRPr="00182CE9">
        <w:t>plėtr</w:t>
      </w:r>
      <w:r w:rsidR="000B4DB2" w:rsidRPr="00182CE9">
        <w:t>a</w:t>
      </w:r>
      <w:r w:rsidR="00914123" w:rsidRPr="00182CE9">
        <w:t xml:space="preserve">, įtraukiant į šį procesąir bendruomenių iniciatyvas. </w:t>
      </w:r>
      <w:r w:rsidR="00816A2F" w:rsidRPr="00182CE9">
        <w:t>Investuodami Europos Sąjungos2015</w:t>
      </w:r>
      <w:r w:rsidR="00823469" w:rsidRPr="00182CE9">
        <w:t>–</w:t>
      </w:r>
      <w:r w:rsidR="00816A2F" w:rsidRPr="00182CE9">
        <w:t>2020 metųfinansinės programos paramą,</w:t>
      </w:r>
      <w:r w:rsidR="00914123" w:rsidRPr="00182CE9">
        <w:t xml:space="preserve">jau pradėjome įgyvendintikompleksineskaimo ir miesto vietoviųvystymo </w:t>
      </w:r>
      <w:r w:rsidR="00914123" w:rsidRPr="00182CE9">
        <w:lastRenderedPageBreak/>
        <w:t xml:space="preserve">priemones, kurios leidžia didinti apleistų teritorijųinvesticinį patrauklumą, sudaro </w:t>
      </w:r>
      <w:r w:rsidR="00816A2F" w:rsidRPr="00182CE9">
        <w:t>geresnes</w:t>
      </w:r>
      <w:r w:rsidR="00823469" w:rsidRPr="00182CE9">
        <w:t xml:space="preserve"> verslo</w:t>
      </w:r>
      <w:r w:rsidR="00914123" w:rsidRPr="00182CE9">
        <w:t xml:space="preserve">sąlygas, </w:t>
      </w:r>
      <w:r w:rsidR="00816A2F" w:rsidRPr="00182CE9">
        <w:t>mažina socialinęatskirtį</w:t>
      </w:r>
      <w:r w:rsidR="00823469" w:rsidRPr="00182CE9">
        <w:t>,</w:t>
      </w:r>
      <w:r w:rsidR="00816A2F" w:rsidRPr="00182CE9">
        <w:t>plėtojakultūros irpoilsio infrastruktūrą.</w:t>
      </w:r>
      <w:r w:rsidR="000B4DB2" w:rsidRPr="00182CE9">
        <w:t>P</w:t>
      </w:r>
      <w:r w:rsidR="00816A2F" w:rsidRPr="00182CE9">
        <w:t xml:space="preserve">asirinktasregioninės politikosmodelisatitinka </w:t>
      </w:r>
      <w:r w:rsidR="00285E03" w:rsidRPr="00182CE9">
        <w:t xml:space="preserve">Europos Sąjungos šaliųtaikomą </w:t>
      </w:r>
      <w:r w:rsidR="00816A2F" w:rsidRPr="00182CE9">
        <w:t xml:space="preserve">pažangią praktiką. </w:t>
      </w:r>
    </w:p>
    <w:p w:rsidR="007665CD" w:rsidRPr="00182CE9" w:rsidRDefault="007665CD" w:rsidP="00182CE9">
      <w:pPr>
        <w:pStyle w:val="Default"/>
        <w:jc w:val="both"/>
      </w:pPr>
    </w:p>
    <w:p w:rsidR="00E43178" w:rsidRPr="00182CE9" w:rsidRDefault="00816A2F" w:rsidP="00182CE9">
      <w:pPr>
        <w:pStyle w:val="Default"/>
        <w:jc w:val="both"/>
      </w:pPr>
      <w:r w:rsidRPr="00182CE9">
        <w:t xml:space="preserve">Modernuskaimas ar miestelis, </w:t>
      </w:r>
      <w:r w:rsidR="007665CD" w:rsidRPr="00182CE9">
        <w:t xml:space="preserve">turintis prieigąprie skaitmeniniųtinklų, </w:t>
      </w:r>
      <w:r w:rsidRPr="00182CE9">
        <w:t>kultūrinė rekreacinėinfrastruktūra</w:t>
      </w:r>
      <w:r w:rsidR="007665CD" w:rsidRPr="00182CE9">
        <w:t xml:space="preserve"> sukuria puikias sąlygas</w:t>
      </w:r>
      <w:r w:rsidRPr="00182CE9">
        <w:t xml:space="preserve">jaunoms šeimoms, </w:t>
      </w:r>
      <w:r w:rsidR="00823469" w:rsidRPr="00182CE9">
        <w:t>norinčioms</w:t>
      </w:r>
      <w:r w:rsidRPr="00182CE9">
        <w:t xml:space="preserve"> auginti </w:t>
      </w:r>
      <w:r w:rsidR="00823469" w:rsidRPr="00182CE9">
        <w:t>vaikus</w:t>
      </w:r>
      <w:r w:rsidR="007665CD" w:rsidRPr="00182CE9">
        <w:t>ekologiškai sveikesnėjeaplinkoje.Didmiesčių ir mažesniųmiestų apylinkėse</w:t>
      </w:r>
      <w:r w:rsidR="00823469" w:rsidRPr="00182CE9">
        <w:t>daugėja</w:t>
      </w:r>
      <w:r w:rsidR="00E642A2" w:rsidRPr="00182CE9">
        <w:t xml:space="preserve"> tokių</w:t>
      </w:r>
      <w:r w:rsidR="007665CD" w:rsidRPr="00182CE9">
        <w:t>„jaunų gyvenviečių“, iš kurių</w:t>
      </w:r>
      <w:r w:rsidR="00E642A2" w:rsidRPr="00182CE9">
        <w:t xml:space="preserve">retai </w:t>
      </w:r>
      <w:r w:rsidR="007665CD" w:rsidRPr="00182CE9">
        <w:t>emigruojama.</w:t>
      </w:r>
    </w:p>
    <w:p w:rsidR="000D11FD" w:rsidRPr="00182CE9" w:rsidRDefault="000D11FD" w:rsidP="00182CE9">
      <w:pPr>
        <w:pStyle w:val="Default"/>
        <w:jc w:val="both"/>
      </w:pPr>
    </w:p>
    <w:p w:rsidR="00976D3C" w:rsidRPr="00182CE9" w:rsidRDefault="00E4626F" w:rsidP="00182CE9">
      <w:pPr>
        <w:pStyle w:val="Default"/>
        <w:jc w:val="both"/>
        <w:rPr>
          <w:bCs/>
        </w:rPr>
      </w:pPr>
      <w:r w:rsidRPr="00182CE9">
        <w:t xml:space="preserve">Nors </w:t>
      </w:r>
      <w:proofErr w:type="spellStart"/>
      <w:r w:rsidRPr="00182CE9">
        <w:t>verslasdar</w:t>
      </w:r>
      <w:proofErr w:type="spellEnd"/>
      <w:r w:rsidRPr="00182CE9">
        <w:t xml:space="preserve"> gana </w:t>
      </w:r>
      <w:proofErr w:type="spellStart"/>
      <w:r w:rsidRPr="00182CE9">
        <w:t>atsargiaiimasi</w:t>
      </w:r>
      <w:proofErr w:type="spellEnd"/>
      <w:r w:rsidRPr="00182CE9">
        <w:t xml:space="preserve"> </w:t>
      </w:r>
      <w:proofErr w:type="spellStart"/>
      <w:r w:rsidRPr="00182CE9">
        <w:t>inovatyvių</w:t>
      </w:r>
      <w:proofErr w:type="spellEnd"/>
      <w:r w:rsidRPr="00182CE9">
        <w:t xml:space="preserve"> projektų </w:t>
      </w:r>
      <w:r w:rsidR="00823469" w:rsidRPr="00182CE9">
        <w:t xml:space="preserve">(tai </w:t>
      </w:r>
      <w:proofErr w:type="spellStart"/>
      <w:r w:rsidRPr="00182CE9">
        <w:t>pažymėjoir</w:t>
      </w:r>
      <w:proofErr w:type="spellEnd"/>
      <w:r w:rsidRPr="00182CE9">
        <w:t xml:space="preserve"> Europos Komisija, vertindama Lietuvosmetinę pažangą</w:t>
      </w:r>
      <w:r w:rsidR="00823469" w:rsidRPr="00182CE9">
        <w:t>)</w:t>
      </w:r>
      <w:r w:rsidRPr="00182CE9">
        <w:t xml:space="preserve">, </w:t>
      </w:r>
      <w:r w:rsidR="001A03E3" w:rsidRPr="00182CE9">
        <w:t xml:space="preserve">didelį pagreitį </w:t>
      </w:r>
      <w:r w:rsidR="00823469" w:rsidRPr="00182CE9">
        <w:t>į</w:t>
      </w:r>
      <w:r w:rsidRPr="00182CE9">
        <w:t>gavo</w:t>
      </w:r>
      <w:r w:rsidR="001A03E3" w:rsidRPr="00182CE9">
        <w:t xml:space="preserve"> naujos verslo formos – </w:t>
      </w:r>
      <w:proofErr w:type="spellStart"/>
      <w:r w:rsidR="001A03E3" w:rsidRPr="00182CE9">
        <w:t>startuolių</w:t>
      </w:r>
      <w:proofErr w:type="spellEnd"/>
      <w:r w:rsidR="001A03E3" w:rsidRPr="00182CE9">
        <w:t xml:space="preserve"> ekosistemos</w:t>
      </w:r>
      <w:r w:rsidR="000C77EE" w:rsidRPr="00182CE9">
        <w:t>, itin domina</w:t>
      </w:r>
      <w:r w:rsidR="00285E03" w:rsidRPr="00182CE9">
        <w:t>n</w:t>
      </w:r>
      <w:r w:rsidR="000B4DB2" w:rsidRPr="00182CE9">
        <w:t xml:space="preserve">čios </w:t>
      </w:r>
      <w:r w:rsidR="000C77EE" w:rsidRPr="00182CE9">
        <w:t xml:space="preserve">užsienio investuotojus. </w:t>
      </w:r>
      <w:proofErr w:type="spellStart"/>
      <w:r w:rsidR="000C77EE" w:rsidRPr="00182CE9">
        <w:t>ĮLietuvos</w:t>
      </w:r>
      <w:proofErr w:type="spellEnd"/>
      <w:r w:rsidR="000C77EE" w:rsidRPr="00182CE9">
        <w:t xml:space="preserve"> </w:t>
      </w:r>
      <w:proofErr w:type="spellStart"/>
      <w:r w:rsidR="000C77EE" w:rsidRPr="00182CE9">
        <w:t>startuoliusjau</w:t>
      </w:r>
      <w:proofErr w:type="spellEnd"/>
      <w:r w:rsidR="000C77EE" w:rsidRPr="00182CE9">
        <w:t xml:space="preserve"> investavo </w:t>
      </w:r>
      <w:proofErr w:type="spellStart"/>
      <w:r w:rsidR="005D6169" w:rsidRPr="00182CE9">
        <w:t>ar</w:t>
      </w:r>
      <w:r w:rsidR="00285E03" w:rsidRPr="00182CE9">
        <w:t>žvalgosi</w:t>
      </w:r>
      <w:proofErr w:type="spellEnd"/>
      <w:r w:rsidR="000C77EE" w:rsidRPr="00182CE9">
        <w:t xml:space="preserve"> ne vienasužsienio rizikos kapitalas. </w:t>
      </w:r>
      <w:r w:rsidR="007665CD" w:rsidRPr="00182CE9">
        <w:t xml:space="preserve">Pavyzdžiui, </w:t>
      </w:r>
      <w:proofErr w:type="spellStart"/>
      <w:r w:rsidR="007665CD" w:rsidRPr="00182CE9">
        <w:t>startuolis„Biomė</w:t>
      </w:r>
      <w:proofErr w:type="spellEnd"/>
      <w:r w:rsidR="007665CD" w:rsidRPr="00182CE9">
        <w:t xml:space="preserve">“ Silicio slėnio reitinge </w:t>
      </w:r>
      <w:proofErr w:type="spellStart"/>
      <w:r w:rsidR="00797263" w:rsidRPr="00182CE9">
        <w:t>pernai</w:t>
      </w:r>
      <w:r w:rsidR="007665CD" w:rsidRPr="00182CE9">
        <w:t>pateko</w:t>
      </w:r>
      <w:proofErr w:type="spellEnd"/>
      <w:r w:rsidR="007665CD" w:rsidRPr="00182CE9">
        <w:t xml:space="preserve"> tarp </w:t>
      </w:r>
      <w:proofErr w:type="spellStart"/>
      <w:r w:rsidR="00797263" w:rsidRPr="00182CE9">
        <w:t>pusšimčio</w:t>
      </w:r>
      <w:r w:rsidR="007665CD" w:rsidRPr="00182CE9">
        <w:t>inovatyviausių</w:t>
      </w:r>
      <w:r w:rsidR="00823469" w:rsidRPr="00182CE9">
        <w:t>jų</w:t>
      </w:r>
      <w:r w:rsidR="00797263" w:rsidRPr="00182CE9">
        <w:t>.R</w:t>
      </w:r>
      <w:r w:rsidR="000C77EE" w:rsidRPr="00182CE9">
        <w:t>em</w:t>
      </w:r>
      <w:r w:rsidR="00797263" w:rsidRPr="00182CE9">
        <w:t>dami</w:t>
      </w:r>
      <w:proofErr w:type="spellEnd"/>
      <w:r w:rsidR="00797263" w:rsidRPr="00182CE9">
        <w:t xml:space="preserve"> </w:t>
      </w:r>
      <w:r w:rsidR="000C77EE" w:rsidRPr="00182CE9">
        <w:t xml:space="preserve">augančią ir </w:t>
      </w:r>
      <w:proofErr w:type="spellStart"/>
      <w:r w:rsidR="000C77EE" w:rsidRPr="00182CE9">
        <w:t>aktyviaiveikiančią</w:t>
      </w:r>
      <w:r w:rsidR="00632538" w:rsidRPr="00182CE9">
        <w:t>inovatorių</w:t>
      </w:r>
      <w:r w:rsidR="000C77EE" w:rsidRPr="00182CE9">
        <w:t>bendruomenę</w:t>
      </w:r>
      <w:proofErr w:type="spellEnd"/>
      <w:r w:rsidR="000C77EE" w:rsidRPr="00182CE9">
        <w:t>,</w:t>
      </w:r>
      <w:r w:rsidR="00797263" w:rsidRPr="00182CE9">
        <w:t xml:space="preserve"> siek</w:t>
      </w:r>
      <w:r w:rsidR="00285E03" w:rsidRPr="00182CE9">
        <w:t xml:space="preserve">iame, </w:t>
      </w:r>
      <w:proofErr w:type="spellStart"/>
      <w:r w:rsidR="00797263" w:rsidRPr="00182CE9">
        <w:t>kad</w:t>
      </w:r>
      <w:r w:rsidR="000C77EE" w:rsidRPr="00182CE9">
        <w:t>Lietuva</w:t>
      </w:r>
      <w:proofErr w:type="spellEnd"/>
      <w:r w:rsidR="000C77EE" w:rsidRPr="00182CE9">
        <w:t xml:space="preserve"> taptų Baltijos </w:t>
      </w:r>
      <w:proofErr w:type="spellStart"/>
      <w:r w:rsidR="000C77EE" w:rsidRPr="00182CE9">
        <w:t>regionostartuolių</w:t>
      </w:r>
      <w:proofErr w:type="spellEnd"/>
      <w:r w:rsidR="000C77EE" w:rsidRPr="00182CE9">
        <w:t xml:space="preserve"> </w:t>
      </w:r>
      <w:proofErr w:type="spellStart"/>
      <w:r w:rsidR="000C77EE" w:rsidRPr="00182CE9">
        <w:t>centru.</w:t>
      </w:r>
      <w:r w:rsidR="00797263" w:rsidRPr="00182CE9">
        <w:t>P</w:t>
      </w:r>
      <w:r w:rsidR="00632538" w:rsidRPr="00182CE9">
        <w:t>agal</w:t>
      </w:r>
      <w:proofErr w:type="spellEnd"/>
      <w:r w:rsidR="00632538" w:rsidRPr="00182CE9">
        <w:t xml:space="preserve"> sąlygas jaunam </w:t>
      </w:r>
      <w:r w:rsidR="00FD509A" w:rsidRPr="00182CE9">
        <w:t>pažangiam</w:t>
      </w:r>
      <w:r w:rsidR="00632538" w:rsidRPr="00182CE9">
        <w:t xml:space="preserve"> verslui kurtis</w:t>
      </w:r>
      <w:r w:rsidR="00797263" w:rsidRPr="00182CE9">
        <w:t>Lietuva</w:t>
      </w:r>
      <w:r w:rsidR="00632538" w:rsidRPr="00182CE9">
        <w:t>pasaulyje</w:t>
      </w:r>
      <w:r w:rsidR="00797263" w:rsidRPr="00182CE9">
        <w:t xml:space="preserve">užima24 </w:t>
      </w:r>
      <w:proofErr w:type="spellStart"/>
      <w:r w:rsidR="00797263" w:rsidRPr="00182CE9">
        <w:t>vietą.Kilęs</w:t>
      </w:r>
      <w:proofErr w:type="spellEnd"/>
      <w:r w:rsidR="00797263" w:rsidRPr="00182CE9">
        <w:t xml:space="preserve"> </w:t>
      </w:r>
      <w:proofErr w:type="spellStart"/>
      <w:r w:rsidR="00797263" w:rsidRPr="00182CE9">
        <w:t>s</w:t>
      </w:r>
      <w:r w:rsidR="00632538" w:rsidRPr="00182CE9">
        <w:t>tartuolių</w:t>
      </w:r>
      <w:proofErr w:type="spellEnd"/>
      <w:r w:rsidR="00632538" w:rsidRPr="00182CE9">
        <w:t xml:space="preserve"> bumas – </w:t>
      </w:r>
      <w:proofErr w:type="spellStart"/>
      <w:r w:rsidR="00632538" w:rsidRPr="00182CE9">
        <w:t>pastarųjų</w:t>
      </w:r>
      <w:r w:rsidR="00797263" w:rsidRPr="00182CE9">
        <w:t>metų</w:t>
      </w:r>
      <w:r w:rsidR="00632538" w:rsidRPr="00182CE9">
        <w:t>kryptingos</w:t>
      </w:r>
      <w:proofErr w:type="spellEnd"/>
      <w:r w:rsidR="00632538" w:rsidRPr="00182CE9">
        <w:t xml:space="preserve"> inovacijų politikos pasekmė.</w:t>
      </w:r>
    </w:p>
    <w:p w:rsidR="00E4626F" w:rsidRPr="00182CE9" w:rsidRDefault="00E4626F" w:rsidP="00182CE9">
      <w:pPr>
        <w:pStyle w:val="Default"/>
        <w:jc w:val="both"/>
        <w:rPr>
          <w:bCs/>
        </w:rPr>
      </w:pPr>
    </w:p>
    <w:p w:rsidR="00E4626F" w:rsidRPr="00182CE9" w:rsidRDefault="00E4626F" w:rsidP="00182CE9">
      <w:pPr>
        <w:pStyle w:val="Default"/>
        <w:jc w:val="both"/>
        <w:rPr>
          <w:bCs/>
        </w:rPr>
      </w:pPr>
      <w:r w:rsidRPr="00182CE9">
        <w:rPr>
          <w:bCs/>
        </w:rPr>
        <w:t xml:space="preserve"> Inovacijos</w:t>
      </w:r>
      <w:r w:rsidR="00E06D59" w:rsidRPr="00182CE9">
        <w:rPr>
          <w:bCs/>
        </w:rPr>
        <w:t>–</w:t>
      </w:r>
      <w:r w:rsidRPr="00182CE9">
        <w:rPr>
          <w:bCs/>
        </w:rPr>
        <w:t xml:space="preserve"> šaliespažangos matas</w:t>
      </w:r>
      <w:r w:rsidR="009C6AD2" w:rsidRPr="00182CE9">
        <w:rPr>
          <w:bCs/>
        </w:rPr>
        <w:t>.Kurdami</w:t>
      </w:r>
      <w:r w:rsidR="00FD509A" w:rsidRPr="00182CE9">
        <w:rPr>
          <w:bCs/>
        </w:rPr>
        <w:t>pažangiam</w:t>
      </w:r>
      <w:r w:rsidR="009C6AD2" w:rsidRPr="00182CE9">
        <w:rPr>
          <w:bCs/>
        </w:rPr>
        <w:t xml:space="preserve"> versluipalankią </w:t>
      </w:r>
      <w:r w:rsidR="009C6AD2" w:rsidRPr="00182CE9">
        <w:rPr>
          <w:bCs/>
          <w:color w:val="auto"/>
        </w:rPr>
        <w:t>aplinką,</w:t>
      </w:r>
      <w:r w:rsidR="009C6AD2" w:rsidRPr="00182CE9">
        <w:rPr>
          <w:bCs/>
        </w:rPr>
        <w:t xml:space="preserve"> infrastruktūrą, skirdami tam milijonines investicijas, tikėjomės, kad </w:t>
      </w:r>
      <w:r w:rsidR="000B4DB2" w:rsidRPr="00182CE9">
        <w:rPr>
          <w:bCs/>
        </w:rPr>
        <w:t xml:space="preserve">tokiossąlygos sudomins </w:t>
      </w:r>
      <w:r w:rsidR="009C6AD2" w:rsidRPr="00182CE9">
        <w:rPr>
          <w:bCs/>
        </w:rPr>
        <w:t>įmon</w:t>
      </w:r>
      <w:r w:rsidR="000B4DB2" w:rsidRPr="00182CE9">
        <w:rPr>
          <w:bCs/>
        </w:rPr>
        <w:t>e</w:t>
      </w:r>
      <w:r w:rsidR="009C6AD2" w:rsidRPr="00182CE9">
        <w:rPr>
          <w:bCs/>
        </w:rPr>
        <w:t>s</w:t>
      </w:r>
      <w:r w:rsidR="0084643A" w:rsidRPr="00182CE9">
        <w:rPr>
          <w:bCs/>
        </w:rPr>
        <w:t xml:space="preserve"> irpaskatins jas planuoti darbo jėgos poreikį.</w:t>
      </w:r>
      <w:r w:rsidR="009C6AD2" w:rsidRPr="00182CE9">
        <w:rPr>
          <w:bCs/>
        </w:rPr>
        <w:t xml:space="preserve">Deja, mūsų įmonės menkai </w:t>
      </w:r>
      <w:r w:rsidR="00F44491" w:rsidRPr="00182CE9">
        <w:rPr>
          <w:bCs/>
        </w:rPr>
        <w:t xml:space="preserve">įgyvendina </w:t>
      </w:r>
      <w:r w:rsidR="009C6AD2" w:rsidRPr="00182CE9">
        <w:rPr>
          <w:bCs/>
        </w:rPr>
        <w:t>intelektin</w:t>
      </w:r>
      <w:r w:rsidR="00F44491" w:rsidRPr="00182CE9">
        <w:rPr>
          <w:bCs/>
        </w:rPr>
        <w:t>e</w:t>
      </w:r>
      <w:r w:rsidR="009C6AD2" w:rsidRPr="00182CE9">
        <w:rPr>
          <w:bCs/>
        </w:rPr>
        <w:t>sidėjas ir projektus. Pagal šį rodiklį Lietuvatarp 141 valstyb</w:t>
      </w:r>
      <w:r w:rsidR="0084643A" w:rsidRPr="00182CE9">
        <w:rPr>
          <w:bCs/>
        </w:rPr>
        <w:t xml:space="preserve">ės </w:t>
      </w:r>
      <w:r w:rsidR="009C6AD2" w:rsidRPr="00182CE9">
        <w:rPr>
          <w:bCs/>
        </w:rPr>
        <w:t xml:space="preserve">užima </w:t>
      </w:r>
      <w:r w:rsidR="000B4DB2" w:rsidRPr="00182CE9">
        <w:rPr>
          <w:bCs/>
        </w:rPr>
        <w:t xml:space="preserve">tik </w:t>
      </w:r>
      <w:r w:rsidR="009C6AD2" w:rsidRPr="00182CE9">
        <w:rPr>
          <w:bCs/>
        </w:rPr>
        <w:t>7 vietą nuo sąrašo pabaigos.</w:t>
      </w:r>
    </w:p>
    <w:p w:rsidR="00976D3C" w:rsidRPr="00182CE9" w:rsidRDefault="00976D3C" w:rsidP="00182CE9">
      <w:pPr>
        <w:pStyle w:val="Default"/>
        <w:jc w:val="both"/>
        <w:rPr>
          <w:bCs/>
        </w:rPr>
      </w:pPr>
    </w:p>
    <w:p w:rsidR="000C77EE" w:rsidRPr="00182CE9" w:rsidRDefault="009C6AD2" w:rsidP="00182CE9">
      <w:pPr>
        <w:pStyle w:val="Default"/>
        <w:jc w:val="both"/>
      </w:pPr>
      <w:r w:rsidRPr="00182CE9">
        <w:rPr>
          <w:color w:val="auto"/>
        </w:rPr>
        <w:t>Šiuo metu Vyriausybės akiratyje</w:t>
      </w:r>
      <w:r w:rsidR="00FD509A" w:rsidRPr="00182CE9">
        <w:rPr>
          <w:color w:val="auto"/>
        </w:rPr>
        <w:t>–</w:t>
      </w:r>
      <w:r w:rsidRPr="00182CE9">
        <w:rPr>
          <w:lang w:eastAsia="lt-LT"/>
        </w:rPr>
        <w:t>Sumaniosios specializacijosprograma</w:t>
      </w:r>
      <w:r w:rsidR="00FD509A" w:rsidRPr="00182CE9">
        <w:rPr>
          <w:lang w:eastAsia="lt-LT"/>
        </w:rPr>
        <w:t>. Ji</w:t>
      </w:r>
      <w:r w:rsidR="00276255" w:rsidRPr="00182CE9">
        <w:rPr>
          <w:lang w:eastAsia="lt-LT"/>
        </w:rPr>
        <w:t xml:space="preserve"> telkia geriausiusmokslo protusir ambicingąverslą, galinčius paverstiLietuvą inovacijųir technologijų slėniu.</w:t>
      </w:r>
      <w:r w:rsidR="00FD509A" w:rsidRPr="00182CE9">
        <w:rPr>
          <w:lang w:eastAsia="lt-LT"/>
        </w:rPr>
        <w:t>Esame</w:t>
      </w:r>
      <w:r w:rsidR="00976D3C" w:rsidRPr="00182CE9">
        <w:rPr>
          <w:color w:val="auto"/>
        </w:rPr>
        <w:t>tarpEuropos Sąjungo</w:t>
      </w:r>
      <w:r w:rsidR="00FD509A" w:rsidRPr="00182CE9">
        <w:rPr>
          <w:color w:val="auto"/>
        </w:rPr>
        <w:t>s</w:t>
      </w:r>
      <w:r w:rsidR="00976D3C" w:rsidRPr="00182CE9">
        <w:rPr>
          <w:color w:val="auto"/>
        </w:rPr>
        <w:t xml:space="preserve"> šaliųlyderių,parengusių</w:t>
      </w:r>
      <w:r w:rsidR="00E43E40" w:rsidRPr="00182CE9">
        <w:rPr>
          <w:color w:val="auto"/>
        </w:rPr>
        <w:t xml:space="preserve"> šią </w:t>
      </w:r>
      <w:r w:rsidR="00276255" w:rsidRPr="00182CE9">
        <w:rPr>
          <w:lang w:eastAsia="lt-LT"/>
        </w:rPr>
        <w:t>programą</w:t>
      </w:r>
      <w:r w:rsidR="000B4DB2" w:rsidRPr="00182CE9">
        <w:rPr>
          <w:lang w:eastAsia="lt-LT"/>
        </w:rPr>
        <w:t xml:space="preserve">. Šiemetplanuojame </w:t>
      </w:r>
      <w:r w:rsidR="00976D3C" w:rsidRPr="00182CE9">
        <w:t xml:space="preserve">pradėti finansuoti ne mažiau kaip 10 </w:t>
      </w:r>
      <w:r w:rsidR="00276255" w:rsidRPr="00182CE9">
        <w:t>pirmų</w:t>
      </w:r>
      <w:r w:rsidR="00976D3C" w:rsidRPr="00182CE9">
        <w:t>projektų. Nors yra viena sąlyga</w:t>
      </w:r>
      <w:r w:rsidR="00FD509A" w:rsidRPr="00182CE9">
        <w:t>–</w:t>
      </w:r>
      <w:r w:rsidR="00976D3C" w:rsidRPr="00182CE9">
        <w:t xml:space="preserve"> jeiguneįstrigsime viešųjų pirkimųteisiniuoseginčuose, kaip ne kartąyra nutikę</w:t>
      </w:r>
      <w:r w:rsidR="00285E03" w:rsidRPr="00182CE9">
        <w:t>,</w:t>
      </w:r>
      <w:r w:rsidR="00976D3C" w:rsidRPr="00182CE9">
        <w:t xml:space="preserve"> kuriant</w:t>
      </w:r>
      <w:r w:rsidR="00285E03" w:rsidRPr="00182CE9">
        <w:t>m</w:t>
      </w:r>
      <w:r w:rsidR="0023614A" w:rsidRPr="00182CE9">
        <w:t>okslo, technologijų ir eksperimentinėsplėtroscentrus. Kad Lietuvoje formuotųsi stipr</w:t>
      </w:r>
      <w:r w:rsidR="00285E03" w:rsidRPr="00182CE9">
        <w:t>i,</w:t>
      </w:r>
      <w:r w:rsidR="0023614A" w:rsidRPr="00182CE9">
        <w:t>aukšto intelektožmonių karta, sudarėme galimybę papildomai finansuoti400 doktorantūrosstudijųvietų</w:t>
      </w:r>
      <w:r w:rsidR="002635A4" w:rsidRPr="00182CE9">
        <w:t xml:space="preserve"> ir 25 procentaispadidinomestipendijas doktorantams.Jiems </w:t>
      </w:r>
      <w:r w:rsidR="00A200C1" w:rsidRPr="00182CE9">
        <w:t xml:space="preserve">numatyta galimybė mokslinius tyrimusplėtoti įmonėse, kurios </w:t>
      </w:r>
      <w:r w:rsidR="00FD509A" w:rsidRPr="00182CE9">
        <w:t>dirba</w:t>
      </w:r>
      <w:r w:rsidR="00A200C1" w:rsidRPr="00182CE9">
        <w:t xml:space="preserve"> aukšto lygio tiriamąjįdarbą.</w:t>
      </w:r>
    </w:p>
    <w:p w:rsidR="0023614A" w:rsidRPr="00182CE9" w:rsidRDefault="0023614A" w:rsidP="00182C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0EF7" w:rsidRPr="00182CE9" w:rsidRDefault="0023614A" w:rsidP="00182CE9">
      <w:pPr>
        <w:spacing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182CE9">
        <w:rPr>
          <w:rFonts w:ascii="Times New Roman" w:hAnsi="Times New Roman" w:cs="Times New Roman"/>
          <w:sz w:val="24"/>
          <w:szCs w:val="24"/>
        </w:rPr>
        <w:t xml:space="preserve"> Kalbėdamas apie paramą verslui,noriu pabrėžti, kad nuosekliaiįgyvendi</w:t>
      </w:r>
      <w:r w:rsidR="003739CA" w:rsidRPr="00182CE9">
        <w:rPr>
          <w:rFonts w:ascii="Times New Roman" w:hAnsi="Times New Roman" w:cs="Times New Roman"/>
          <w:sz w:val="24"/>
          <w:szCs w:val="24"/>
        </w:rPr>
        <w:t>name</w:t>
      </w:r>
      <w:r w:rsidR="00110EF7" w:rsidRPr="00182CE9">
        <w:rPr>
          <w:rFonts w:ascii="Times New Roman" w:hAnsi="Times New Roman" w:cs="Times New Roman"/>
          <w:bCs/>
          <w:sz w:val="24"/>
          <w:szCs w:val="24"/>
        </w:rPr>
        <w:t>Viešojosektoriaus reform</w:t>
      </w:r>
      <w:r w:rsidR="003739CA" w:rsidRPr="00182CE9">
        <w:rPr>
          <w:rFonts w:ascii="Times New Roman" w:hAnsi="Times New Roman" w:cs="Times New Roman"/>
          <w:bCs/>
          <w:sz w:val="24"/>
          <w:szCs w:val="24"/>
        </w:rPr>
        <w:t>ą, kurios esmė</w:t>
      </w:r>
      <w:r w:rsidR="00FD509A" w:rsidRPr="00182CE9">
        <w:rPr>
          <w:rFonts w:ascii="Times New Roman" w:hAnsi="Times New Roman" w:cs="Times New Roman"/>
          <w:bCs/>
          <w:sz w:val="24"/>
          <w:szCs w:val="24"/>
        </w:rPr>
        <w:t>–</w:t>
      </w:r>
      <w:r w:rsidR="003739CA" w:rsidRPr="00182CE9">
        <w:rPr>
          <w:rFonts w:ascii="Times New Roman" w:hAnsi="Times New Roman" w:cs="Times New Roman"/>
          <w:bCs/>
          <w:sz w:val="24"/>
          <w:szCs w:val="24"/>
        </w:rPr>
        <w:t>m</w:t>
      </w:r>
      <w:r w:rsidR="00110EF7" w:rsidRPr="00182CE9">
        <w:rPr>
          <w:rFonts w:ascii="Times New Roman" w:hAnsi="Times New Roman" w:cs="Times New Roman"/>
          <w:sz w:val="24"/>
          <w:szCs w:val="24"/>
        </w:rPr>
        <w:t>ažesnė kontrolės našta</w:t>
      </w:r>
      <w:r w:rsidR="00721274" w:rsidRPr="00182CE9">
        <w:rPr>
          <w:rFonts w:ascii="Times New Roman" w:hAnsi="Times New Roman" w:cs="Times New Roman"/>
          <w:sz w:val="24"/>
          <w:szCs w:val="24"/>
        </w:rPr>
        <w:t xml:space="preserve"> ir perėjimas</w:t>
      </w:r>
      <w:r w:rsidR="00110EF7" w:rsidRPr="00182CE9">
        <w:rPr>
          <w:rFonts w:ascii="Times New Roman" w:hAnsi="Times New Roman" w:cs="Times New Roman"/>
          <w:sz w:val="24"/>
          <w:szCs w:val="24"/>
        </w:rPr>
        <w:t xml:space="preserve">nuo </w:t>
      </w:r>
      <w:r w:rsidR="00FD509A" w:rsidRPr="00182CE9">
        <w:rPr>
          <w:rFonts w:ascii="Times New Roman" w:hAnsi="Times New Roman" w:cs="Times New Roman"/>
          <w:sz w:val="24"/>
          <w:szCs w:val="24"/>
        </w:rPr>
        <w:t xml:space="preserve">verslo </w:t>
      </w:r>
      <w:r w:rsidR="00110EF7" w:rsidRPr="00182CE9">
        <w:rPr>
          <w:rFonts w:ascii="Times New Roman" w:hAnsi="Times New Roman" w:cs="Times New Roman"/>
          <w:sz w:val="24"/>
          <w:szCs w:val="24"/>
        </w:rPr>
        <w:t>priežiūrosprie pagalbos</w:t>
      </w:r>
      <w:r w:rsidR="00721274" w:rsidRPr="00182CE9">
        <w:rPr>
          <w:rFonts w:ascii="Times New Roman" w:hAnsi="Times New Roman" w:cs="Times New Roman"/>
          <w:sz w:val="24"/>
          <w:szCs w:val="24"/>
        </w:rPr>
        <w:t>.</w:t>
      </w:r>
      <w:r w:rsidR="00110EF7" w:rsidRPr="00182CE9">
        <w:rPr>
          <w:rFonts w:ascii="Times New Roman" w:hAnsi="Times New Roman" w:cs="Times New Roman"/>
          <w:sz w:val="24"/>
          <w:szCs w:val="24"/>
        </w:rPr>
        <w:t>Nuo šiųmetų pradžios veiklą pradeda trys konsoliduotos tarnybos</w:t>
      </w:r>
      <w:r w:rsidR="00721274" w:rsidRPr="00182CE9">
        <w:rPr>
          <w:rFonts w:ascii="Times New Roman" w:hAnsi="Times New Roman" w:cs="Times New Roman"/>
          <w:sz w:val="24"/>
          <w:szCs w:val="24"/>
        </w:rPr>
        <w:t xml:space="preserve"> vietojbuvusių dvylikos</w:t>
      </w:r>
      <w:r w:rsidR="00721274" w:rsidRPr="00182CE9">
        <w:rPr>
          <w:rFonts w:ascii="Times New Roman" w:hAnsi="Times New Roman" w:cs="Times New Roman"/>
          <w:i/>
          <w:sz w:val="24"/>
          <w:szCs w:val="24"/>
        </w:rPr>
        <w:t>. (</w:t>
      </w:r>
      <w:r w:rsidR="00110EF7" w:rsidRPr="00182CE9">
        <w:rPr>
          <w:rFonts w:ascii="Times New Roman" w:hAnsi="Times New Roman" w:cs="Times New Roman"/>
          <w:i/>
          <w:sz w:val="24"/>
          <w:szCs w:val="24"/>
        </w:rPr>
        <w:t xml:space="preserve"> Valstybinė vartotojų teisių apsaugos tarnyba, prie kuriosprijungta Ne maisto produktų inspekcija, ir į vieną- Audito, apskaitos, turto vertinimo ir nemokumo valdymo tarnybą sujungtos trys panašias funkcijasatlikusios institucijos. Nacionalinisvisuomenės sveikatos centras apjungė 10 teritorinių visuomenės sveikatos centrų</w:t>
      </w:r>
      <w:r w:rsidR="00721274" w:rsidRPr="00182CE9">
        <w:rPr>
          <w:rFonts w:ascii="Times New Roman" w:hAnsi="Times New Roman" w:cs="Times New Roman"/>
          <w:i/>
          <w:sz w:val="24"/>
          <w:szCs w:val="24"/>
        </w:rPr>
        <w:t>)</w:t>
      </w:r>
      <w:r w:rsidR="00FD509A" w:rsidRPr="00182CE9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110EF7" w:rsidRPr="00182CE9">
        <w:rPr>
          <w:rFonts w:ascii="Times New Roman" w:hAnsi="Times New Roman" w:cs="Times New Roman"/>
          <w:sz w:val="24"/>
          <w:szCs w:val="24"/>
        </w:rPr>
        <w:t>Šiemetplanuojameįsteigtidaugiasektorįreguliuotoją</w:t>
      </w:r>
      <w:proofErr w:type="spellEnd"/>
      <w:r w:rsidR="00110EF7" w:rsidRPr="00182C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0EF7" w:rsidRPr="00182CE9">
        <w:rPr>
          <w:rFonts w:ascii="Times New Roman" w:hAnsi="Times New Roman" w:cs="Times New Roman"/>
          <w:sz w:val="24"/>
          <w:szCs w:val="24"/>
        </w:rPr>
        <w:t>kurisapjungtų</w:t>
      </w:r>
      <w:proofErr w:type="spellEnd"/>
      <w:r w:rsidR="00110EF7" w:rsidRPr="00182CE9">
        <w:rPr>
          <w:rFonts w:ascii="Times New Roman" w:hAnsi="Times New Roman" w:cs="Times New Roman"/>
          <w:sz w:val="24"/>
          <w:szCs w:val="24"/>
        </w:rPr>
        <w:t xml:space="preserve"> Valstybinę kainų ir energetikos kontrolės komisiją, Ryšių reguliavimo tarnybą ir Valstybinę energetikos inspekciją</w:t>
      </w:r>
      <w:r w:rsidR="00285E03" w:rsidRPr="00182CE9">
        <w:rPr>
          <w:rFonts w:ascii="Times New Roman" w:hAnsi="Times New Roman" w:cs="Times New Roman"/>
          <w:sz w:val="24"/>
          <w:szCs w:val="24"/>
        </w:rPr>
        <w:t xml:space="preserve">. Netrukus bus pateikti </w:t>
      </w:r>
      <w:proofErr w:type="spellStart"/>
      <w:r w:rsidR="00285E03" w:rsidRPr="00182CE9">
        <w:rPr>
          <w:rFonts w:ascii="Times New Roman" w:hAnsi="Times New Roman" w:cs="Times New Roman"/>
          <w:sz w:val="24"/>
          <w:szCs w:val="24"/>
        </w:rPr>
        <w:t>reikalingiįstatymųprojektai.</w:t>
      </w:r>
      <w:r w:rsidR="000B4DB2" w:rsidRPr="00182CE9">
        <w:rPr>
          <w:rFonts w:ascii="Times New Roman" w:hAnsi="Times New Roman" w:cs="Times New Roman"/>
          <w:sz w:val="24"/>
          <w:szCs w:val="24"/>
        </w:rPr>
        <w:t>PrašauSeimo</w:t>
      </w:r>
      <w:proofErr w:type="spellEnd"/>
      <w:r w:rsidR="000B4DB2" w:rsidRPr="00182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DB2" w:rsidRPr="00182CE9">
        <w:rPr>
          <w:rFonts w:ascii="Times New Roman" w:hAnsi="Times New Roman" w:cs="Times New Roman"/>
          <w:sz w:val="24"/>
          <w:szCs w:val="24"/>
        </w:rPr>
        <w:t>nari</w:t>
      </w:r>
      <w:r w:rsidR="00BD0B41" w:rsidRPr="00182CE9">
        <w:rPr>
          <w:rFonts w:ascii="Times New Roman" w:hAnsi="Times New Roman" w:cs="Times New Roman"/>
          <w:sz w:val="24"/>
          <w:szCs w:val="24"/>
        </w:rPr>
        <w:t>us</w:t>
      </w:r>
      <w:r w:rsidR="000B4DB2" w:rsidRPr="00182CE9">
        <w:rPr>
          <w:rFonts w:ascii="Times New Roman" w:hAnsi="Times New Roman" w:cs="Times New Roman"/>
          <w:sz w:val="24"/>
          <w:szCs w:val="24"/>
        </w:rPr>
        <w:t>palaikymo,</w:t>
      </w:r>
      <w:r w:rsidR="00EE1B60" w:rsidRPr="00182CE9">
        <w:rPr>
          <w:rFonts w:ascii="Times New Roman" w:hAnsi="Times New Roman" w:cs="Times New Roman"/>
          <w:sz w:val="24"/>
          <w:szCs w:val="24"/>
        </w:rPr>
        <w:t>mažinantperteklinį</w:t>
      </w:r>
      <w:proofErr w:type="spellEnd"/>
      <w:r w:rsidR="00EE1B60" w:rsidRPr="00182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B60" w:rsidRPr="00182CE9">
        <w:rPr>
          <w:rFonts w:ascii="Times New Roman" w:hAnsi="Times New Roman" w:cs="Times New Roman"/>
          <w:sz w:val="24"/>
          <w:szCs w:val="24"/>
        </w:rPr>
        <w:t>įvairiųkontroliuotojų</w:t>
      </w:r>
      <w:proofErr w:type="spellEnd"/>
      <w:r w:rsidR="00EE1B60" w:rsidRPr="00182CE9">
        <w:rPr>
          <w:rFonts w:ascii="Times New Roman" w:hAnsi="Times New Roman" w:cs="Times New Roman"/>
          <w:sz w:val="24"/>
          <w:szCs w:val="24"/>
        </w:rPr>
        <w:t xml:space="preserve"> ir tikrintojų skaičių. </w:t>
      </w:r>
      <w:r w:rsidR="00F15475" w:rsidRPr="00182CE9">
        <w:rPr>
          <w:rFonts w:ascii="Times New Roman" w:hAnsi="Times New Roman" w:cs="Times New Roman"/>
          <w:sz w:val="24"/>
          <w:szCs w:val="24"/>
        </w:rPr>
        <w:t xml:space="preserve">Gaila, kad </w:t>
      </w:r>
      <w:r w:rsidR="00397B4B" w:rsidRPr="00182CE9">
        <w:rPr>
          <w:rFonts w:ascii="Times New Roman" w:hAnsi="Times New Roman" w:cs="Times New Roman"/>
          <w:sz w:val="24"/>
          <w:szCs w:val="24"/>
        </w:rPr>
        <w:t>ne vienas</w:t>
      </w:r>
      <w:r w:rsidR="00EE1B60" w:rsidRPr="00182CE9">
        <w:rPr>
          <w:rFonts w:ascii="Times New Roman" w:hAnsi="Times New Roman" w:cs="Times New Roman"/>
          <w:sz w:val="24"/>
          <w:szCs w:val="24"/>
        </w:rPr>
        <w:t xml:space="preserve"> optimizavimo</w:t>
      </w:r>
      <w:r w:rsidR="00397B4B" w:rsidRPr="00182CE9">
        <w:rPr>
          <w:rFonts w:ascii="Times New Roman" w:hAnsi="Times New Roman" w:cs="Times New Roman"/>
          <w:sz w:val="24"/>
          <w:szCs w:val="24"/>
        </w:rPr>
        <w:t>, pažangiospatirties pagrindu parengtasprojektas</w:t>
      </w:r>
      <w:r w:rsidR="00EE1B60" w:rsidRPr="00182CE9">
        <w:rPr>
          <w:rFonts w:ascii="Times New Roman" w:hAnsi="Times New Roman" w:cs="Times New Roman"/>
          <w:sz w:val="24"/>
          <w:szCs w:val="24"/>
        </w:rPr>
        <w:t>nesulaukė</w:t>
      </w:r>
      <w:r w:rsidR="00397B4B" w:rsidRPr="00182CE9">
        <w:rPr>
          <w:rFonts w:ascii="Times New Roman" w:hAnsi="Times New Roman" w:cs="Times New Roman"/>
          <w:sz w:val="24"/>
          <w:szCs w:val="24"/>
        </w:rPr>
        <w:t xml:space="preserve">Seimo </w:t>
      </w:r>
      <w:r w:rsidR="00EE1B60" w:rsidRPr="00182CE9">
        <w:rPr>
          <w:rFonts w:ascii="Times New Roman" w:hAnsi="Times New Roman" w:cs="Times New Roman"/>
          <w:sz w:val="24"/>
          <w:szCs w:val="24"/>
        </w:rPr>
        <w:t>pritarimo</w:t>
      </w:r>
      <w:r w:rsidR="00397B4B" w:rsidRPr="00182CE9">
        <w:rPr>
          <w:rFonts w:ascii="Times New Roman" w:hAnsi="Times New Roman" w:cs="Times New Roman"/>
          <w:sz w:val="24"/>
          <w:szCs w:val="24"/>
        </w:rPr>
        <w:t>. Ja</w:t>
      </w:r>
      <w:r w:rsidR="00721274" w:rsidRPr="00182CE9">
        <w:rPr>
          <w:rFonts w:ascii="Times New Roman" w:hAnsi="Times New Roman" w:cs="Times New Roman"/>
          <w:sz w:val="24"/>
          <w:szCs w:val="24"/>
          <w:lang w:eastAsia="lt-LT"/>
        </w:rPr>
        <w:t>unekalb</w:t>
      </w:r>
      <w:r w:rsidR="00BD0B41" w:rsidRPr="00182CE9">
        <w:rPr>
          <w:rFonts w:ascii="Times New Roman" w:hAnsi="Times New Roman" w:cs="Times New Roman"/>
          <w:sz w:val="24"/>
          <w:szCs w:val="24"/>
          <w:lang w:eastAsia="lt-LT"/>
        </w:rPr>
        <w:t>u</w:t>
      </w:r>
      <w:r w:rsidR="00721274" w:rsidRPr="00182CE9">
        <w:rPr>
          <w:rFonts w:ascii="Times New Roman" w:hAnsi="Times New Roman" w:cs="Times New Roman"/>
          <w:sz w:val="24"/>
          <w:szCs w:val="24"/>
          <w:lang w:eastAsia="lt-LT"/>
        </w:rPr>
        <w:t xml:space="preserve"> apie girininkij</w:t>
      </w:r>
      <w:r w:rsidR="00BD0B41" w:rsidRPr="00182CE9">
        <w:rPr>
          <w:rFonts w:ascii="Times New Roman" w:hAnsi="Times New Roman" w:cs="Times New Roman"/>
          <w:sz w:val="24"/>
          <w:szCs w:val="24"/>
          <w:lang w:eastAsia="lt-LT"/>
        </w:rPr>
        <w:t>oms</w:t>
      </w:r>
      <w:r w:rsidR="00EE1B60" w:rsidRPr="00182CE9">
        <w:rPr>
          <w:rFonts w:ascii="Times New Roman" w:hAnsi="Times New Roman" w:cs="Times New Roman"/>
          <w:sz w:val="24"/>
          <w:szCs w:val="24"/>
          <w:lang w:eastAsia="lt-LT"/>
        </w:rPr>
        <w:t xml:space="preserve"> išsaugo</w:t>
      </w:r>
      <w:r w:rsidR="00BD0B41" w:rsidRPr="00182CE9">
        <w:rPr>
          <w:rFonts w:ascii="Times New Roman" w:hAnsi="Times New Roman" w:cs="Times New Roman"/>
          <w:sz w:val="24"/>
          <w:szCs w:val="24"/>
          <w:lang w:eastAsia="lt-LT"/>
        </w:rPr>
        <w:t>t</w:t>
      </w:r>
      <w:r w:rsidR="00EE1B60" w:rsidRPr="00182CE9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="00721274" w:rsidRPr="00182CE9">
        <w:rPr>
          <w:rFonts w:ascii="Times New Roman" w:hAnsi="Times New Roman" w:cs="Times New Roman"/>
          <w:sz w:val="24"/>
          <w:szCs w:val="24"/>
          <w:lang w:eastAsia="lt-LT"/>
        </w:rPr>
        <w:t>sukurtą specialų įstatymą.</w:t>
      </w:r>
    </w:p>
    <w:p w:rsidR="00F8732E" w:rsidRPr="00182CE9" w:rsidRDefault="00F8732E" w:rsidP="00182CE9">
      <w:pPr>
        <w:spacing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:rsidR="00110EF7" w:rsidRPr="00182CE9" w:rsidRDefault="00721274" w:rsidP="00182C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2CE9">
        <w:rPr>
          <w:rFonts w:ascii="Times New Roman" w:hAnsi="Times New Roman" w:cs="Times New Roman"/>
          <w:sz w:val="24"/>
          <w:szCs w:val="24"/>
          <w:lang w:eastAsia="lt-LT"/>
        </w:rPr>
        <w:t xml:space="preserve"> Šiemet gerokai </w:t>
      </w:r>
      <w:r w:rsidRPr="00182CE9">
        <w:rPr>
          <w:rFonts w:ascii="Times New Roman" w:hAnsi="Times New Roman" w:cs="Times New Roman"/>
          <w:sz w:val="24"/>
          <w:szCs w:val="24"/>
        </w:rPr>
        <w:t>susitrauk</w:t>
      </w:r>
      <w:r w:rsidR="00E43E40" w:rsidRPr="00182CE9">
        <w:rPr>
          <w:rFonts w:ascii="Times New Roman" w:hAnsi="Times New Roman" w:cs="Times New Roman"/>
          <w:sz w:val="24"/>
          <w:szCs w:val="24"/>
        </w:rPr>
        <w:t>ė</w:t>
      </w:r>
      <w:r w:rsidR="00F8732E" w:rsidRPr="00182CE9">
        <w:rPr>
          <w:rFonts w:ascii="Times New Roman" w:hAnsi="Times New Roman" w:cs="Times New Roman"/>
          <w:sz w:val="24"/>
          <w:szCs w:val="24"/>
          <w:lang w:eastAsia="lt-LT"/>
        </w:rPr>
        <w:t>irv</w:t>
      </w:r>
      <w:r w:rsidR="00110EF7" w:rsidRPr="00182CE9">
        <w:rPr>
          <w:rFonts w:ascii="Times New Roman" w:hAnsi="Times New Roman" w:cs="Times New Roman"/>
          <w:sz w:val="24"/>
          <w:szCs w:val="24"/>
        </w:rPr>
        <w:t>alstybės tarnyba</w:t>
      </w:r>
      <w:r w:rsidR="00F8732E" w:rsidRPr="00182CE9">
        <w:rPr>
          <w:rFonts w:ascii="Times New Roman" w:hAnsi="Times New Roman" w:cs="Times New Roman"/>
          <w:sz w:val="24"/>
          <w:szCs w:val="24"/>
        </w:rPr>
        <w:t>.</w:t>
      </w:r>
      <w:r w:rsidR="00110EF7" w:rsidRPr="00182CE9">
        <w:rPr>
          <w:rFonts w:ascii="Times New Roman" w:hAnsi="Times New Roman" w:cs="Times New Roman"/>
          <w:sz w:val="24"/>
          <w:szCs w:val="24"/>
        </w:rPr>
        <w:t xml:space="preserve">Vyriausybės nutarimu didžiausias leistinas </w:t>
      </w:r>
      <w:r w:rsidR="00110EF7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tarnautojų ir darbuotojųpareigybių</w:t>
      </w:r>
      <w:r w:rsidR="002B537B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skaičius</w:t>
      </w:r>
      <w:r w:rsidR="00E43E40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pernai buvo</w:t>
      </w:r>
      <w:r w:rsidR="004807F1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sumažintas 1368</w:t>
      </w:r>
      <w:r w:rsidR="00F44491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etatais</w:t>
      </w:r>
      <w:r w:rsidR="00110EF7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4F53AA" w:rsidRPr="00182CE9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lt-LT"/>
        </w:rPr>
        <w:t>(</w:t>
      </w:r>
      <w:r w:rsidR="00575C2D" w:rsidRPr="00182CE9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lt-LT"/>
        </w:rPr>
        <w:t>9</w:t>
      </w:r>
      <w:r w:rsidR="00164D6E" w:rsidRPr="00182CE9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lt-LT"/>
        </w:rPr>
        <w:t xml:space="preserve"> skaidrė „</w:t>
      </w:r>
      <w:r w:rsidR="00A337B0" w:rsidRPr="00182CE9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lt-LT"/>
        </w:rPr>
        <w:t>Mažėja valstybėstarnautojų“</w:t>
      </w:r>
      <w:r w:rsidR="00164D6E" w:rsidRPr="00182CE9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lt-LT"/>
        </w:rPr>
        <w:t>.</w:t>
      </w:r>
      <w:r w:rsidR="004F53AA" w:rsidRPr="00182CE9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lt-LT"/>
        </w:rPr>
        <w:t>)</w:t>
      </w:r>
      <w:r w:rsidR="00110EF7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Šis Vyriausybės sprendimas reikšmingas </w:t>
      </w:r>
      <w:r w:rsidR="00E3069A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="00110EF7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tuo, kad įstaigos negalės turėti </w:t>
      </w:r>
      <w:r w:rsidR="00110EF7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daugiau kaip 10 procentų neužimtų pareigybių ir joms planuoti darbo užmokesčio lėš</w:t>
      </w:r>
      <w:r w:rsidR="002B537B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110EF7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. Tai lei</w:t>
      </w:r>
      <w:r w:rsidR="00A337B0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110EF7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sutaupyti apie 17 mln. eurų per metus.</w:t>
      </w:r>
    </w:p>
    <w:p w:rsidR="003739CA" w:rsidRPr="00182CE9" w:rsidRDefault="003739CA" w:rsidP="00182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423572" w:rsidRPr="00182CE9" w:rsidRDefault="00423572" w:rsidP="00182C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2CE9">
        <w:rPr>
          <w:rFonts w:ascii="Times New Roman" w:hAnsi="Times New Roman" w:cs="Times New Roman"/>
          <w:sz w:val="24"/>
          <w:szCs w:val="24"/>
        </w:rPr>
        <w:t>Noriu atkreipti dėmesį į</w:t>
      </w:r>
      <w:r w:rsidR="005666C5" w:rsidRPr="00182CE9">
        <w:rPr>
          <w:rFonts w:ascii="Times New Roman" w:hAnsi="Times New Roman" w:cs="Times New Roman"/>
          <w:sz w:val="24"/>
          <w:szCs w:val="24"/>
        </w:rPr>
        <w:t xml:space="preserve"> gerąsiaspermainas žemėsūkyje. </w:t>
      </w:r>
      <w:r w:rsidR="009F35DF" w:rsidRPr="00182CE9">
        <w:rPr>
          <w:rFonts w:ascii="Times New Roman" w:hAnsi="Times New Roman" w:cs="Times New Roman"/>
          <w:sz w:val="24"/>
          <w:szCs w:val="24"/>
        </w:rPr>
        <w:t xml:space="preserve">Viešojoje erdvėje daugiausia kalbameapiepieno gamintojų problemas,kurios užgožia kaimeprasidėjusius labai svarbius pokyčius. </w:t>
      </w:r>
      <w:r w:rsidRPr="00182CE9">
        <w:rPr>
          <w:rFonts w:ascii="Times New Roman" w:hAnsi="Times New Roman" w:cs="Times New Roman"/>
          <w:sz w:val="24"/>
          <w:szCs w:val="24"/>
        </w:rPr>
        <w:t>Vyksta kartų kaita – įžemės ūkįateinajaunų žmonių, taikančių agronomijos ir zootechnikosnaujoves, modernizuojančių savo ūkius. Pavyzdžiui,pernaipaskelbuskvietimą</w:t>
      </w:r>
      <w:r w:rsidR="003158CE" w:rsidRPr="00182CE9">
        <w:rPr>
          <w:rFonts w:ascii="Times New Roman" w:hAnsi="Times New Roman" w:cs="Times New Roman"/>
          <w:sz w:val="24"/>
          <w:szCs w:val="24"/>
        </w:rPr>
        <w:t xml:space="preserve"> jauniesiemsūkininkams</w:t>
      </w:r>
      <w:r w:rsidRPr="00182CE9">
        <w:rPr>
          <w:rFonts w:ascii="Times New Roman" w:hAnsi="Times New Roman" w:cs="Times New Roman"/>
          <w:sz w:val="24"/>
          <w:szCs w:val="24"/>
        </w:rPr>
        <w:t xml:space="preserve"> 20 mln. eurųparamai</w:t>
      </w:r>
      <w:r w:rsidR="003158CE" w:rsidRPr="00182CE9">
        <w:rPr>
          <w:rFonts w:ascii="Times New Roman" w:hAnsi="Times New Roman" w:cs="Times New Roman"/>
          <w:sz w:val="24"/>
          <w:szCs w:val="24"/>
        </w:rPr>
        <w:t xml:space="preserve"> gauti</w:t>
      </w:r>
      <w:r w:rsidRPr="00182CE9">
        <w:rPr>
          <w:rFonts w:ascii="Times New Roman" w:hAnsi="Times New Roman" w:cs="Times New Roman"/>
          <w:sz w:val="24"/>
          <w:szCs w:val="24"/>
        </w:rPr>
        <w:t>, paraiškų ga</w:t>
      </w:r>
      <w:r w:rsidR="003158CE" w:rsidRPr="00182CE9">
        <w:rPr>
          <w:rFonts w:ascii="Times New Roman" w:hAnsi="Times New Roman" w:cs="Times New Roman"/>
          <w:sz w:val="24"/>
          <w:szCs w:val="24"/>
        </w:rPr>
        <w:t>uta</w:t>
      </w:r>
      <w:r w:rsidRPr="00182CE9">
        <w:rPr>
          <w:rFonts w:ascii="Times New Roman" w:hAnsi="Times New Roman" w:cs="Times New Roman"/>
          <w:sz w:val="24"/>
          <w:szCs w:val="24"/>
        </w:rPr>
        <w:t xml:space="preserve"> tris kartus daugiau, nei</w:t>
      </w:r>
      <w:r w:rsidR="003158CE" w:rsidRPr="00182CE9">
        <w:rPr>
          <w:rFonts w:ascii="Times New Roman" w:hAnsi="Times New Roman" w:cs="Times New Roman"/>
          <w:sz w:val="24"/>
          <w:szCs w:val="24"/>
        </w:rPr>
        <w:t xml:space="preserve">buvo </w:t>
      </w:r>
      <w:r w:rsidRPr="00182CE9">
        <w:rPr>
          <w:rFonts w:ascii="Times New Roman" w:hAnsi="Times New Roman" w:cs="Times New Roman"/>
          <w:sz w:val="24"/>
          <w:szCs w:val="24"/>
        </w:rPr>
        <w:t xml:space="preserve">galimapatenkinti. Tekoskelbti papildomą kvietimą. </w:t>
      </w:r>
    </w:p>
    <w:p w:rsidR="00423572" w:rsidRPr="00182CE9" w:rsidRDefault="00423572" w:rsidP="00182CE9">
      <w:pPr>
        <w:pStyle w:val="Default"/>
        <w:jc w:val="both"/>
      </w:pPr>
    </w:p>
    <w:p w:rsidR="004C7EC4" w:rsidRPr="00182CE9" w:rsidRDefault="00423572" w:rsidP="00182CE9">
      <w:pPr>
        <w:pStyle w:val="Default"/>
        <w:jc w:val="both"/>
      </w:pPr>
      <w:r w:rsidRPr="00182CE9">
        <w:t xml:space="preserve"> Pernaižemdirbiaiišaugino</w:t>
      </w:r>
      <w:r w:rsidR="002B537B" w:rsidRPr="00182CE9">
        <w:t xml:space="preserve"> visų laikų</w:t>
      </w:r>
      <w:r w:rsidRPr="00182CE9">
        <w:t xml:space="preserve"> rekordinįgrūdinių</w:t>
      </w:r>
      <w:r w:rsidR="00C828E3" w:rsidRPr="00182CE9">
        <w:t>augalų</w:t>
      </w:r>
      <w:r w:rsidRPr="00182CE9">
        <w:t xml:space="preserve"> derlių (6,5 mln. tonų), gerokai pranokstantį geriausiusmetus.Akivaizdžių rezultatų duoda Galvijininkystėsprograma –galvijų išauginta beveik14 procentųdaugiau.Tačiau Lietuvai būtųnaudingiau eksportuotinežaliavą, o perdirbtą produkciją.Mums labaireikia investicijųį perdirbimopramonę. Beje,</w:t>
      </w:r>
      <w:r w:rsidR="002B537B" w:rsidRPr="00182CE9">
        <w:t>r</w:t>
      </w:r>
      <w:r w:rsidRPr="00182CE9">
        <w:t xml:space="preserve">egionų investicijųžemėlapyje Tauragėsir Marijampolės regionaiyra išskirti kaip galintys specializuotismaisto pramonės ir žemės ūkio srityse. </w:t>
      </w:r>
    </w:p>
    <w:p w:rsidR="00F15475" w:rsidRPr="00182CE9" w:rsidRDefault="00F15475" w:rsidP="00182CE9">
      <w:pPr>
        <w:pStyle w:val="Default"/>
        <w:jc w:val="both"/>
      </w:pPr>
    </w:p>
    <w:p w:rsidR="009F35DF" w:rsidRPr="00182CE9" w:rsidRDefault="009005FF" w:rsidP="00182CE9">
      <w:pPr>
        <w:pStyle w:val="Default"/>
        <w:jc w:val="both"/>
      </w:pPr>
      <w:r w:rsidRPr="00182CE9">
        <w:t xml:space="preserve">Ūkininkųturgeliaimiestuosegražu ir gerai, bet ateityjeišsilaikys tik modernus ir stiprusžemėsūkis, gaminantisprodukciją, galinčiąįsitvirtinti tarptautinėse rinkose. </w:t>
      </w:r>
      <w:r w:rsidR="002635A4" w:rsidRPr="00182CE9">
        <w:t xml:space="preserve">Todėl finansines investicijas nukreipėme </w:t>
      </w:r>
      <w:r w:rsidR="00564A8F" w:rsidRPr="00182CE9">
        <w:t>žemės ūki</w:t>
      </w:r>
      <w:r w:rsidR="002635A4" w:rsidRPr="00182CE9">
        <w:t xml:space="preserve">ui </w:t>
      </w:r>
      <w:r w:rsidR="00564A8F" w:rsidRPr="00182CE9">
        <w:t>modernizuoti, kooperacijai ir konkurencingumuistiprinti.</w:t>
      </w:r>
      <w:r w:rsidRPr="00182CE9">
        <w:t>Įvertinępastarųjų metų kainų</w:t>
      </w:r>
      <w:r w:rsidR="00564A8F" w:rsidRPr="00182CE9">
        <w:t>nuosmukio</w:t>
      </w:r>
      <w:r w:rsidRPr="00182CE9">
        <w:t>pasaulinėse rinkose pamokas,st</w:t>
      </w:r>
      <w:r w:rsidR="00BC36F5" w:rsidRPr="00182CE9">
        <w:t xml:space="preserve">eigsimespecialų fondą, </w:t>
      </w:r>
      <w:r w:rsidRPr="00182CE9">
        <w:t>kuris padė</w:t>
      </w:r>
      <w:r w:rsidR="002635A4" w:rsidRPr="00182CE9">
        <w:t>s</w:t>
      </w:r>
      <w:r w:rsidR="00B63A72" w:rsidRPr="00182CE9">
        <w:t>suvaldyti kilusias rizikas</w:t>
      </w:r>
      <w:r w:rsidR="00564A8F" w:rsidRPr="00182CE9">
        <w:t xml:space="preserve"> ir žemdirbiams atlyginti</w:t>
      </w:r>
      <w:r w:rsidR="002635A4" w:rsidRPr="00182CE9">
        <w:t>nuostolius</w:t>
      </w:r>
      <w:r w:rsidR="00564A8F" w:rsidRPr="00182CE9">
        <w:t>, jeiguj</w:t>
      </w:r>
      <w:r w:rsidR="002635A4" w:rsidRPr="00182CE9">
        <w:t>ų</w:t>
      </w:r>
      <w:r w:rsidR="00564A8F" w:rsidRPr="00182CE9">
        <w:t>nekompensuoja draudimomechanizmai.</w:t>
      </w:r>
    </w:p>
    <w:p w:rsidR="00A3729F" w:rsidRPr="00182CE9" w:rsidRDefault="00A3729F" w:rsidP="00182CE9">
      <w:pPr>
        <w:pStyle w:val="Default"/>
        <w:jc w:val="both"/>
      </w:pPr>
    </w:p>
    <w:p w:rsidR="00164D6E" w:rsidRPr="00182CE9" w:rsidRDefault="00423572" w:rsidP="00182C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E9">
        <w:rPr>
          <w:rFonts w:ascii="Times New Roman" w:hAnsi="Times New Roman" w:cs="Times New Roman"/>
          <w:sz w:val="24"/>
          <w:szCs w:val="24"/>
        </w:rPr>
        <w:t xml:space="preserve"> O eksportuoti </w:t>
      </w:r>
      <w:r w:rsidR="00BC36F5" w:rsidRPr="00182CE9">
        <w:rPr>
          <w:rFonts w:ascii="Times New Roman" w:hAnsi="Times New Roman" w:cs="Times New Roman"/>
          <w:sz w:val="24"/>
          <w:szCs w:val="24"/>
        </w:rPr>
        <w:t>jau yra</w:t>
      </w:r>
      <w:r w:rsidRPr="00182CE9">
        <w:rPr>
          <w:rFonts w:ascii="Times New Roman" w:hAnsi="Times New Roman" w:cs="Times New Roman"/>
          <w:sz w:val="24"/>
          <w:szCs w:val="24"/>
        </w:rPr>
        <w:t xml:space="preserve">kur – šiuo metulietuviškąžemėsūkio produkciją išvežame beveik į </w:t>
      </w:r>
      <w:r w:rsidR="004C7EC4" w:rsidRPr="00182CE9">
        <w:rPr>
          <w:rFonts w:ascii="Times New Roman" w:hAnsi="Times New Roman" w:cs="Times New Roman"/>
          <w:sz w:val="24"/>
          <w:szCs w:val="24"/>
        </w:rPr>
        <w:t>200</w:t>
      </w:r>
      <w:r w:rsidR="00F44491" w:rsidRPr="00182CE9">
        <w:rPr>
          <w:rFonts w:ascii="Times New Roman" w:hAnsi="Times New Roman" w:cs="Times New Roman"/>
          <w:sz w:val="24"/>
          <w:szCs w:val="24"/>
        </w:rPr>
        <w:t xml:space="preserve"> šalių</w:t>
      </w:r>
      <w:r w:rsidRPr="00182CE9">
        <w:rPr>
          <w:rFonts w:ascii="Times New Roman" w:hAnsi="Times New Roman" w:cs="Times New Roman"/>
          <w:sz w:val="24"/>
          <w:szCs w:val="24"/>
        </w:rPr>
        <w:t xml:space="preserve">. </w:t>
      </w:r>
      <w:r w:rsidR="004F53AA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(</w:t>
      </w:r>
      <w:r w:rsidR="00575C2D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10</w:t>
      </w:r>
      <w:r w:rsidR="00164D6E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skaidrė </w:t>
      </w:r>
      <w:r w:rsidR="002B537B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„</w:t>
      </w:r>
      <w:r w:rsidR="00164D6E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Nauj</w:t>
      </w:r>
      <w:r w:rsidR="00A149EA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i</w:t>
      </w:r>
      <w:r w:rsidR="00164D6E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eksporto</w:t>
      </w:r>
      <w:r w:rsidR="00F64673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prioritetai</w:t>
      </w:r>
      <w:r w:rsidR="00164D6E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“.</w:t>
      </w:r>
      <w:r w:rsidR="004F53AA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)</w:t>
      </w:r>
      <w:r w:rsidR="00BC36F5" w:rsidRPr="00182CE9">
        <w:rPr>
          <w:rFonts w:ascii="Times New Roman" w:hAnsi="Times New Roman" w:cs="Times New Roman"/>
          <w:sz w:val="24"/>
          <w:szCs w:val="24"/>
        </w:rPr>
        <w:t>Nuo pat pirmų dienų, kai pradėjo strigti lietuviškų produktųeksportasį Rytus</w:t>
      </w:r>
      <w:r w:rsidR="00DA6DD8" w:rsidRPr="00182CE9">
        <w:rPr>
          <w:rFonts w:ascii="Times New Roman" w:hAnsi="Times New Roman" w:cs="Times New Roman"/>
          <w:sz w:val="24"/>
          <w:szCs w:val="24"/>
        </w:rPr>
        <w:t>,</w:t>
      </w:r>
      <w:r w:rsidR="00BC36F5" w:rsidRPr="00182CE9">
        <w:rPr>
          <w:rFonts w:ascii="Times New Roman" w:hAnsi="Times New Roman" w:cs="Times New Roman"/>
          <w:sz w:val="24"/>
          <w:szCs w:val="24"/>
        </w:rPr>
        <w:t>pradėjome</w:t>
      </w:r>
      <w:r w:rsidR="007B663D" w:rsidRPr="00182CE9">
        <w:rPr>
          <w:rFonts w:ascii="Times New Roman" w:hAnsi="Times New Roman" w:cs="Times New Roman"/>
          <w:sz w:val="24"/>
          <w:szCs w:val="24"/>
        </w:rPr>
        <w:t>ryžtinguspolitinius, diplomatinius ir ekonominius žygius, siekdami atverti naujas rinkas. Žinant, kadnaujai prekeipristatyti ir reikaling</w:t>
      </w:r>
      <w:r w:rsidR="002B537B" w:rsidRPr="00182CE9">
        <w:rPr>
          <w:rFonts w:ascii="Times New Roman" w:hAnsi="Times New Roman" w:cs="Times New Roman"/>
          <w:sz w:val="24"/>
          <w:szCs w:val="24"/>
        </w:rPr>
        <w:t>iem</w:t>
      </w:r>
      <w:r w:rsidR="007B663D" w:rsidRPr="00182CE9">
        <w:rPr>
          <w:rFonts w:ascii="Times New Roman" w:hAnsi="Times New Roman" w:cs="Times New Roman"/>
          <w:sz w:val="24"/>
          <w:szCs w:val="24"/>
        </w:rPr>
        <w:t>sleidim</w:t>
      </w:r>
      <w:r w:rsidR="002B537B" w:rsidRPr="00182CE9">
        <w:rPr>
          <w:rFonts w:ascii="Times New Roman" w:hAnsi="Times New Roman" w:cs="Times New Roman"/>
          <w:sz w:val="24"/>
          <w:szCs w:val="24"/>
        </w:rPr>
        <w:t>am</w:t>
      </w:r>
      <w:r w:rsidR="007B663D" w:rsidRPr="00182CE9">
        <w:rPr>
          <w:rFonts w:ascii="Times New Roman" w:hAnsi="Times New Roman" w:cs="Times New Roman"/>
          <w:sz w:val="24"/>
          <w:szCs w:val="24"/>
        </w:rPr>
        <w:t>s bei sertifikat</w:t>
      </w:r>
      <w:r w:rsidR="002B537B" w:rsidRPr="00182CE9">
        <w:rPr>
          <w:rFonts w:ascii="Times New Roman" w:hAnsi="Times New Roman" w:cs="Times New Roman"/>
          <w:sz w:val="24"/>
          <w:szCs w:val="24"/>
        </w:rPr>
        <w:t>am</w:t>
      </w:r>
      <w:r w:rsidR="007B663D" w:rsidRPr="00182CE9">
        <w:rPr>
          <w:rFonts w:ascii="Times New Roman" w:hAnsi="Times New Roman" w:cs="Times New Roman"/>
          <w:sz w:val="24"/>
          <w:szCs w:val="24"/>
        </w:rPr>
        <w:t>s</w:t>
      </w:r>
      <w:r w:rsidR="002B537B" w:rsidRPr="00182CE9">
        <w:rPr>
          <w:rFonts w:ascii="Times New Roman" w:hAnsi="Times New Roman" w:cs="Times New Roman"/>
          <w:sz w:val="24"/>
          <w:szCs w:val="24"/>
        </w:rPr>
        <w:t xml:space="preserve"> gauti reikia kelerių metų</w:t>
      </w:r>
      <w:r w:rsidR="007B663D" w:rsidRPr="00182CE9">
        <w:rPr>
          <w:rFonts w:ascii="Times New Roman" w:hAnsi="Times New Roman" w:cs="Times New Roman"/>
          <w:sz w:val="24"/>
          <w:szCs w:val="24"/>
        </w:rPr>
        <w:t>,</w:t>
      </w:r>
      <w:r w:rsidR="002B537B" w:rsidRPr="00182CE9">
        <w:rPr>
          <w:rFonts w:ascii="Times New Roman" w:hAnsi="Times New Roman" w:cs="Times New Roman"/>
          <w:sz w:val="24"/>
          <w:szCs w:val="24"/>
        </w:rPr>
        <w:t>galima tvirtinti, kad</w:t>
      </w:r>
      <w:r w:rsidR="007B663D" w:rsidRPr="00182CE9">
        <w:rPr>
          <w:rFonts w:ascii="Times New Roman" w:hAnsi="Times New Roman" w:cs="Times New Roman"/>
          <w:sz w:val="24"/>
          <w:szCs w:val="24"/>
        </w:rPr>
        <w:t xml:space="preserve"> šį kelią įveikėme šuoliais</w:t>
      </w:r>
      <w:r w:rsidR="00164D6E" w:rsidRPr="00182CE9">
        <w:rPr>
          <w:rFonts w:ascii="Times New Roman" w:hAnsi="Times New Roman" w:cs="Times New Roman"/>
          <w:sz w:val="24"/>
          <w:szCs w:val="24"/>
        </w:rPr>
        <w:t xml:space="preserve">. </w:t>
      </w:r>
      <w:r w:rsidR="002A2A64" w:rsidRPr="00182CE9">
        <w:rPr>
          <w:rFonts w:ascii="Times New Roman" w:hAnsi="Times New Roman" w:cs="Times New Roman"/>
          <w:sz w:val="24"/>
          <w:szCs w:val="24"/>
        </w:rPr>
        <w:t xml:space="preserve">Pernaieksportasį EuroposSąjungos šalis išaugo 5,5 procento. </w:t>
      </w:r>
      <w:r w:rsidR="00164D6E" w:rsidRPr="00182CE9">
        <w:rPr>
          <w:rFonts w:ascii="Times New Roman" w:hAnsi="Times New Roman" w:cs="Times New Roman"/>
          <w:sz w:val="24"/>
          <w:szCs w:val="24"/>
        </w:rPr>
        <w:t xml:space="preserve">Parengėme naują eksporto strategijąsu 10 prioritetinių eksporto rinkų </w:t>
      </w:r>
      <w:r w:rsidR="00164D6E" w:rsidRPr="00182CE9">
        <w:rPr>
          <w:rFonts w:ascii="Times New Roman" w:hAnsi="Times New Roman" w:cs="Times New Roman"/>
          <w:i/>
          <w:sz w:val="24"/>
          <w:szCs w:val="24"/>
        </w:rPr>
        <w:t>(Švedija, Vokietija, Norvegija, Jungtinė Karalystė, Ukraina, Prancūzija, JAV, Kinija, Izraelis ir Japonija).</w:t>
      </w:r>
      <w:r w:rsidR="00164D6E" w:rsidRPr="00182CE9">
        <w:rPr>
          <w:rFonts w:ascii="Times New Roman" w:hAnsi="Times New Roman" w:cs="Times New Roman"/>
          <w:sz w:val="24"/>
          <w:szCs w:val="24"/>
        </w:rPr>
        <w:t>Į šia</w:t>
      </w:r>
      <w:r w:rsidR="002A2A64" w:rsidRPr="00182CE9">
        <w:rPr>
          <w:rFonts w:ascii="Times New Roman" w:hAnsi="Times New Roman" w:cs="Times New Roman"/>
          <w:sz w:val="24"/>
          <w:szCs w:val="24"/>
        </w:rPr>
        <w:t>s</w:t>
      </w:r>
      <w:r w:rsidR="00164D6E" w:rsidRPr="00182CE9">
        <w:rPr>
          <w:rFonts w:ascii="Times New Roman" w:hAnsi="Times New Roman" w:cs="Times New Roman"/>
          <w:sz w:val="24"/>
          <w:szCs w:val="24"/>
        </w:rPr>
        <w:t xml:space="preserve"> rinkasbus </w:t>
      </w:r>
      <w:r w:rsidR="003158CE" w:rsidRPr="00182CE9">
        <w:rPr>
          <w:rFonts w:ascii="Times New Roman" w:hAnsi="Times New Roman" w:cs="Times New Roman"/>
          <w:sz w:val="24"/>
          <w:szCs w:val="24"/>
        </w:rPr>
        <w:t>telkiamos</w:t>
      </w:r>
      <w:r w:rsidR="00164D6E" w:rsidRPr="00182CE9">
        <w:rPr>
          <w:rFonts w:ascii="Times New Roman" w:hAnsi="Times New Roman" w:cs="Times New Roman"/>
          <w:sz w:val="24"/>
          <w:szCs w:val="24"/>
        </w:rPr>
        <w:t xml:space="preserve">valstybės skatinimo priemonės. </w:t>
      </w:r>
    </w:p>
    <w:p w:rsidR="000A50DC" w:rsidRPr="00182CE9" w:rsidRDefault="000A50DC" w:rsidP="00182CE9">
      <w:pPr>
        <w:pStyle w:val="Default"/>
        <w:jc w:val="both"/>
        <w:rPr>
          <w:i/>
        </w:rPr>
      </w:pPr>
    </w:p>
    <w:p w:rsidR="000A50DC" w:rsidRPr="00182CE9" w:rsidRDefault="004F53AA" w:rsidP="00182CE9">
      <w:pPr>
        <w:pStyle w:val="Default"/>
        <w:jc w:val="both"/>
      </w:pPr>
      <w:r w:rsidRPr="00182CE9">
        <w:rPr>
          <w:i/>
          <w:color w:val="00B050"/>
        </w:rPr>
        <w:t>(1</w:t>
      </w:r>
      <w:r w:rsidR="00575C2D" w:rsidRPr="00182CE9">
        <w:rPr>
          <w:i/>
          <w:color w:val="00B050"/>
        </w:rPr>
        <w:t>1</w:t>
      </w:r>
      <w:r w:rsidR="002A2A64" w:rsidRPr="00182CE9">
        <w:rPr>
          <w:i/>
          <w:color w:val="00B050"/>
        </w:rPr>
        <w:t xml:space="preserve"> skaidrė „</w:t>
      </w:r>
      <w:r w:rsidR="00D66803" w:rsidRPr="00182CE9">
        <w:rPr>
          <w:i/>
          <w:color w:val="00B050"/>
        </w:rPr>
        <w:t>Naujos r</w:t>
      </w:r>
      <w:r w:rsidR="002A2A64" w:rsidRPr="00182CE9">
        <w:rPr>
          <w:i/>
          <w:color w:val="00B050"/>
        </w:rPr>
        <w:t>inkos visuose kontinentuose</w:t>
      </w:r>
      <w:r w:rsidR="004C7EC4" w:rsidRPr="00182CE9">
        <w:rPr>
          <w:i/>
          <w:color w:val="00B050"/>
        </w:rPr>
        <w:t>“.</w:t>
      </w:r>
      <w:r w:rsidRPr="00182CE9">
        <w:rPr>
          <w:i/>
          <w:color w:val="00B050"/>
        </w:rPr>
        <w:t>)</w:t>
      </w:r>
      <w:r w:rsidR="002A2A64" w:rsidRPr="00182CE9">
        <w:t>P</w:t>
      </w:r>
      <w:r w:rsidR="00423572" w:rsidRPr="00182CE9">
        <w:t>ernai buvogauti leidimai eksportuoti</w:t>
      </w:r>
      <w:r w:rsidR="000A50DC" w:rsidRPr="00182CE9">
        <w:t>žemės ūkioproduktus</w:t>
      </w:r>
      <w:r w:rsidR="002B537B" w:rsidRPr="00182CE9">
        <w:t>,</w:t>
      </w:r>
      <w:r w:rsidR="00423572" w:rsidRPr="00182CE9">
        <w:t>įvairius lietuviškus maisto produktus į 12 nauj</w:t>
      </w:r>
      <w:r w:rsidR="00164D6E" w:rsidRPr="00182CE9">
        <w:t xml:space="preserve">ų </w:t>
      </w:r>
      <w:r w:rsidR="00423572" w:rsidRPr="00182CE9">
        <w:t>rink</w:t>
      </w:r>
      <w:r w:rsidR="00164D6E" w:rsidRPr="00182CE9">
        <w:t xml:space="preserve">ų </w:t>
      </w:r>
      <w:r w:rsidR="000A50DC" w:rsidRPr="00182CE9">
        <w:t xml:space="preserve">visuosepasaulio kontinentuose – Europoje, Azijoje, Pietųir ŠiaurėsAmerikoje, Afrikoje. Tai </w:t>
      </w:r>
      <w:proofErr w:type="spellStart"/>
      <w:r w:rsidR="000A50DC" w:rsidRPr="00182CE9">
        <w:t>tokios</w:t>
      </w:r>
      <w:r w:rsidR="00E3069A" w:rsidRPr="00182CE9">
        <w:t>mega</w:t>
      </w:r>
      <w:r w:rsidR="000A50DC" w:rsidRPr="00182CE9">
        <w:t>rinkos</w:t>
      </w:r>
      <w:proofErr w:type="spellEnd"/>
      <w:r w:rsidR="000A50DC" w:rsidRPr="00182CE9">
        <w:t xml:space="preserve">, </w:t>
      </w:r>
      <w:proofErr w:type="spellStart"/>
      <w:r w:rsidR="000A50DC" w:rsidRPr="00182CE9">
        <w:t>kaip</w:t>
      </w:r>
      <w:r w:rsidR="002B537B" w:rsidRPr="00182CE9">
        <w:t>,</w:t>
      </w:r>
      <w:r w:rsidR="000A50DC" w:rsidRPr="00182CE9">
        <w:t>pavyzdžiui,Jungtinės</w:t>
      </w:r>
      <w:proofErr w:type="spellEnd"/>
      <w:r w:rsidR="000A50DC" w:rsidRPr="00182CE9">
        <w:t xml:space="preserve"> Amerikos Valstijos, </w:t>
      </w:r>
      <w:r w:rsidR="00423572" w:rsidRPr="00182CE9">
        <w:t>Brazilija,Argentina</w:t>
      </w:r>
      <w:r w:rsidR="000A50DC" w:rsidRPr="00182CE9">
        <w:t xml:space="preserve">. </w:t>
      </w:r>
      <w:r w:rsidR="00CE1524" w:rsidRPr="00182CE9">
        <w:t>Po ilgųderybųir diplomatinio darbo šįmėnesį pakilo paskutinės užkardosįmilžinišką</w:t>
      </w:r>
      <w:r w:rsidR="000A50DC" w:rsidRPr="00182CE9">
        <w:t>Kinij</w:t>
      </w:r>
      <w:r w:rsidR="00CE1524" w:rsidRPr="00182CE9">
        <w:t>os rinką.</w:t>
      </w:r>
    </w:p>
    <w:p w:rsidR="00423572" w:rsidRPr="00182CE9" w:rsidRDefault="00423572" w:rsidP="00182CE9">
      <w:pPr>
        <w:pStyle w:val="Default"/>
        <w:jc w:val="both"/>
      </w:pPr>
    </w:p>
    <w:p w:rsidR="002A2A64" w:rsidRPr="00182CE9" w:rsidRDefault="00340CEB" w:rsidP="0018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E9">
        <w:rPr>
          <w:rFonts w:ascii="Times New Roman" w:hAnsi="Times New Roman" w:cs="Times New Roman"/>
          <w:sz w:val="24"/>
          <w:szCs w:val="24"/>
        </w:rPr>
        <w:t xml:space="preserve">Gerbiamieji, </w:t>
      </w:r>
    </w:p>
    <w:p w:rsidR="00FF1B18" w:rsidRPr="00182CE9" w:rsidRDefault="00D66803" w:rsidP="0018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E9">
        <w:rPr>
          <w:rFonts w:ascii="Times New Roman" w:hAnsi="Times New Roman" w:cs="Times New Roman"/>
          <w:sz w:val="24"/>
          <w:szCs w:val="24"/>
        </w:rPr>
        <w:t>k</w:t>
      </w:r>
      <w:r w:rsidR="001F3511" w:rsidRPr="00182CE9">
        <w:rPr>
          <w:rFonts w:ascii="Times New Roman" w:hAnsi="Times New Roman" w:cs="Times New Roman"/>
          <w:sz w:val="24"/>
          <w:szCs w:val="24"/>
        </w:rPr>
        <w:t>ai pradėjomedarbą, Lietuva buvo itinaukštų energetikos kaštų</w:t>
      </w:r>
      <w:r w:rsidR="003158CE" w:rsidRPr="00182CE9">
        <w:rPr>
          <w:rFonts w:ascii="Times New Roman" w:hAnsi="Times New Roman" w:cs="Times New Roman"/>
          <w:sz w:val="24"/>
          <w:szCs w:val="24"/>
        </w:rPr>
        <w:t xml:space="preserve"> valstybė</w:t>
      </w:r>
      <w:r w:rsidR="001F3511" w:rsidRPr="00182CE9">
        <w:rPr>
          <w:rFonts w:ascii="Times New Roman" w:hAnsi="Times New Roman" w:cs="Times New Roman"/>
          <w:sz w:val="24"/>
          <w:szCs w:val="24"/>
        </w:rPr>
        <w:t>,</w:t>
      </w:r>
      <w:r w:rsidR="003158CE" w:rsidRPr="00182CE9">
        <w:rPr>
          <w:rFonts w:ascii="Times New Roman" w:hAnsi="Times New Roman" w:cs="Times New Roman"/>
          <w:sz w:val="24"/>
          <w:szCs w:val="24"/>
        </w:rPr>
        <w:t xml:space="preserve"> priklausoma</w:t>
      </w:r>
      <w:r w:rsidR="001F3511" w:rsidRPr="00182CE9">
        <w:rPr>
          <w:rFonts w:ascii="Times New Roman" w:hAnsi="Times New Roman" w:cs="Times New Roman"/>
          <w:sz w:val="24"/>
          <w:szCs w:val="24"/>
        </w:rPr>
        <w:t>nuo vienos šalies ir vienoskuro rūšies – dujų.</w:t>
      </w:r>
      <w:r w:rsidR="00FF1B18" w:rsidRPr="00182CE9">
        <w:rPr>
          <w:rFonts w:ascii="Times New Roman" w:hAnsi="Times New Roman" w:cs="Times New Roman"/>
          <w:sz w:val="24"/>
          <w:szCs w:val="24"/>
        </w:rPr>
        <w:t>Pertvarkydami energetikos ūkį, stengėmės sukurti darnią visų pagrindinių sektorių</w:t>
      </w:r>
      <w:r w:rsidR="002B537B" w:rsidRPr="00182CE9">
        <w:rPr>
          <w:rFonts w:ascii="Times New Roman" w:hAnsi="Times New Roman" w:cs="Times New Roman"/>
          <w:sz w:val="24"/>
          <w:szCs w:val="24"/>
        </w:rPr>
        <w:t xml:space="preserve"> struktūrą</w:t>
      </w:r>
      <w:r w:rsidR="002A2A64" w:rsidRPr="00182CE9">
        <w:rPr>
          <w:rFonts w:ascii="Times New Roman" w:hAnsi="Times New Roman" w:cs="Times New Roman"/>
          <w:sz w:val="24"/>
          <w:szCs w:val="24"/>
        </w:rPr>
        <w:t xml:space="preserve">: </w:t>
      </w:r>
      <w:r w:rsidR="00FF1B18" w:rsidRPr="00182CE9">
        <w:rPr>
          <w:rFonts w:ascii="Times New Roman" w:hAnsi="Times New Roman" w:cs="Times New Roman"/>
          <w:sz w:val="24"/>
          <w:szCs w:val="24"/>
        </w:rPr>
        <w:t>elektros, dujų</w:t>
      </w:r>
      <w:r w:rsidR="00F81811" w:rsidRPr="00182CE9">
        <w:rPr>
          <w:rFonts w:ascii="Times New Roman" w:hAnsi="Times New Roman" w:cs="Times New Roman"/>
          <w:sz w:val="24"/>
          <w:szCs w:val="24"/>
        </w:rPr>
        <w:t xml:space="preserve"> ir</w:t>
      </w:r>
      <w:r w:rsidR="00FF1B18" w:rsidRPr="00182CE9">
        <w:rPr>
          <w:rFonts w:ascii="Times New Roman" w:hAnsi="Times New Roman" w:cs="Times New Roman"/>
          <w:sz w:val="24"/>
          <w:szCs w:val="24"/>
        </w:rPr>
        <w:t xml:space="preserve"> šilumos</w:t>
      </w:r>
      <w:r w:rsidR="002A2A64" w:rsidRPr="00182CE9">
        <w:rPr>
          <w:rFonts w:ascii="Times New Roman" w:hAnsi="Times New Roman" w:cs="Times New Roman"/>
          <w:sz w:val="24"/>
          <w:szCs w:val="24"/>
        </w:rPr>
        <w:t>. Tokią struktūrą</w:t>
      </w:r>
      <w:r w:rsidR="00F64673" w:rsidRPr="00182CE9">
        <w:rPr>
          <w:rFonts w:ascii="Times New Roman" w:hAnsi="Times New Roman" w:cs="Times New Roman"/>
          <w:sz w:val="24"/>
          <w:szCs w:val="24"/>
        </w:rPr>
        <w:t>,</w:t>
      </w:r>
      <w:r w:rsidR="00FF1B18" w:rsidRPr="00182CE9">
        <w:rPr>
          <w:rFonts w:ascii="Times New Roman" w:hAnsi="Times New Roman" w:cs="Times New Roman"/>
          <w:sz w:val="24"/>
          <w:szCs w:val="24"/>
        </w:rPr>
        <w:t>kuri stiprintų mūsų energetinį savarankiškumą ir saugumą, leistų apsirūpinti reikiamais ištekliais iš alternatyvių šaltinių vartotojams palankiomis kainomis</w:t>
      </w:r>
      <w:r w:rsidRPr="00182CE9">
        <w:rPr>
          <w:rFonts w:ascii="Times New Roman" w:hAnsi="Times New Roman" w:cs="Times New Roman"/>
          <w:sz w:val="24"/>
          <w:szCs w:val="24"/>
        </w:rPr>
        <w:t>,</w:t>
      </w:r>
      <w:r w:rsidR="00FF1B18" w:rsidRPr="00182CE9">
        <w:rPr>
          <w:rFonts w:ascii="Times New Roman" w:hAnsi="Times New Roman" w:cs="Times New Roman"/>
          <w:sz w:val="24"/>
          <w:szCs w:val="24"/>
        </w:rPr>
        <w:t>padėtų išvengti galimo kainų šuolio, jeigu sutriktų energijos išteklių tiekimas.</w:t>
      </w:r>
    </w:p>
    <w:p w:rsidR="00821E93" w:rsidRPr="00182CE9" w:rsidRDefault="00F64673" w:rsidP="00182CE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2CE9">
        <w:rPr>
          <w:rFonts w:ascii="Times New Roman" w:hAnsi="Times New Roman" w:cs="Times New Roman"/>
          <w:sz w:val="24"/>
          <w:szCs w:val="24"/>
        </w:rPr>
        <w:lastRenderedPageBreak/>
        <w:t>Per</w:t>
      </w:r>
      <w:r w:rsidR="001F3511" w:rsidRPr="00182CE9">
        <w:rPr>
          <w:rFonts w:ascii="Times New Roman" w:hAnsi="Times New Roman" w:cs="Times New Roman"/>
          <w:sz w:val="24"/>
          <w:szCs w:val="24"/>
        </w:rPr>
        <w:t>pirmuosius dvejus metuspadėjome pa</w:t>
      </w:r>
      <w:r w:rsidRPr="00182CE9">
        <w:rPr>
          <w:rFonts w:ascii="Times New Roman" w:hAnsi="Times New Roman" w:cs="Times New Roman"/>
          <w:sz w:val="24"/>
          <w:szCs w:val="24"/>
        </w:rPr>
        <w:t xml:space="preserve">grindą </w:t>
      </w:r>
      <w:r w:rsidR="001F3511" w:rsidRPr="00182CE9">
        <w:rPr>
          <w:rFonts w:ascii="Times New Roman" w:hAnsi="Times New Roman" w:cs="Times New Roman"/>
          <w:sz w:val="24"/>
          <w:szCs w:val="24"/>
        </w:rPr>
        <w:t>skaidriai, darniai, taupiai ir socialiai atsakingaienergetikos sistemai irįgyvendiname</w:t>
      </w:r>
      <w:r w:rsidR="003158CE" w:rsidRPr="00182CE9">
        <w:rPr>
          <w:rFonts w:ascii="Times New Roman" w:hAnsi="Times New Roman" w:cs="Times New Roman"/>
          <w:sz w:val="24"/>
          <w:szCs w:val="24"/>
        </w:rPr>
        <w:t>esminę</w:t>
      </w:r>
      <w:r w:rsidR="001F3511" w:rsidRPr="00182CE9">
        <w:rPr>
          <w:rFonts w:ascii="Times New Roman" w:hAnsi="Times New Roman" w:cs="Times New Roman"/>
          <w:sz w:val="24"/>
          <w:szCs w:val="24"/>
        </w:rPr>
        <w:t xml:space="preserve">visoenergetikosūkiopertvarką, ardydami atskirosešakose įsigalėjusias monopolijas, </w:t>
      </w:r>
      <w:r w:rsidR="00FF1B18" w:rsidRPr="00182CE9">
        <w:rPr>
          <w:rFonts w:ascii="Times New Roman" w:hAnsi="Times New Roman" w:cs="Times New Roman"/>
          <w:sz w:val="24"/>
          <w:szCs w:val="24"/>
        </w:rPr>
        <w:t xml:space="preserve">sudarydami sąlygasnaudotialternatyvų vietinį kurą ir </w:t>
      </w:r>
      <w:r w:rsidR="002B2555" w:rsidRPr="00182CE9">
        <w:rPr>
          <w:rFonts w:ascii="Times New Roman" w:hAnsi="Times New Roman" w:cs="Times New Roman"/>
          <w:sz w:val="24"/>
          <w:szCs w:val="24"/>
        </w:rPr>
        <w:t>taikydami Vakarųšalyse pasiteisinusiuspažangiussprendimus.</w:t>
      </w:r>
      <w:r w:rsidR="007F6764" w:rsidRPr="00182CE9">
        <w:rPr>
          <w:rFonts w:ascii="Times New Roman" w:hAnsi="Times New Roman" w:cs="Times New Roman"/>
          <w:sz w:val="24"/>
          <w:szCs w:val="24"/>
        </w:rPr>
        <w:t xml:space="preserve">Iš Rusijos koncerno „Gazprom“ </w:t>
      </w:r>
      <w:r w:rsidR="00E43E40" w:rsidRPr="00182CE9">
        <w:rPr>
          <w:rFonts w:ascii="Times New Roman" w:hAnsi="Times New Roman" w:cs="Times New Roman"/>
          <w:sz w:val="24"/>
          <w:szCs w:val="24"/>
        </w:rPr>
        <w:t>buvo</w:t>
      </w:r>
      <w:r w:rsidR="007F6764" w:rsidRPr="00182CE9">
        <w:rPr>
          <w:rFonts w:ascii="Times New Roman" w:hAnsi="Times New Roman" w:cs="Times New Roman"/>
          <w:sz w:val="24"/>
          <w:szCs w:val="24"/>
        </w:rPr>
        <w:t xml:space="preserve">išsiderėta 20 procentų mažesnė dujų kaina ir gauta 93 mln. eurų kompensacija, kurigrąžinama mažinant kainas vartotojams. </w:t>
      </w:r>
      <w:r w:rsidR="00650ABA" w:rsidRPr="00182CE9">
        <w:rPr>
          <w:rFonts w:ascii="Times New Roman" w:hAnsi="Times New Roman" w:cs="Times New Roman"/>
          <w:sz w:val="24"/>
          <w:szCs w:val="24"/>
        </w:rPr>
        <w:t>Atsisak</w:t>
      </w:r>
      <w:r w:rsidR="00E43E40" w:rsidRPr="00182CE9">
        <w:rPr>
          <w:rFonts w:ascii="Times New Roman" w:hAnsi="Times New Roman" w:cs="Times New Roman"/>
          <w:sz w:val="24"/>
          <w:szCs w:val="24"/>
        </w:rPr>
        <w:t>ėme</w:t>
      </w:r>
      <w:r w:rsidR="00650ABA" w:rsidRPr="00182CE9">
        <w:rPr>
          <w:rFonts w:ascii="Times New Roman" w:hAnsi="Times New Roman" w:cs="Times New Roman"/>
          <w:sz w:val="24"/>
          <w:szCs w:val="24"/>
        </w:rPr>
        <w:t xml:space="preserve"> perteklinės ir nekonkurencingos elektros </w:t>
      </w:r>
      <w:proofErr w:type="spellStart"/>
      <w:r w:rsidR="00650ABA" w:rsidRPr="00182CE9">
        <w:rPr>
          <w:rFonts w:ascii="Times New Roman" w:hAnsi="Times New Roman" w:cs="Times New Roman"/>
          <w:sz w:val="24"/>
          <w:szCs w:val="24"/>
        </w:rPr>
        <w:t>gamybos</w:t>
      </w:r>
      <w:r w:rsidR="001A049C" w:rsidRPr="00182CE9">
        <w:rPr>
          <w:rFonts w:ascii="Times New Roman" w:hAnsi="Times New Roman" w:cs="Times New Roman"/>
          <w:sz w:val="24"/>
          <w:szCs w:val="24"/>
        </w:rPr>
        <w:t>Elektrėnųelektrinėje</w:t>
      </w:r>
      <w:r w:rsidR="00E43E40" w:rsidRPr="00182CE9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E43E40" w:rsidRPr="00182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764" w:rsidRPr="00182CE9">
        <w:rPr>
          <w:rFonts w:ascii="Times New Roman" w:hAnsi="Times New Roman" w:cs="Times New Roman"/>
          <w:sz w:val="24"/>
          <w:szCs w:val="24"/>
        </w:rPr>
        <w:t>kogeneracinėse</w:t>
      </w:r>
      <w:r w:rsidR="001A049C" w:rsidRPr="00182CE9">
        <w:rPr>
          <w:rFonts w:ascii="Times New Roman" w:hAnsi="Times New Roman" w:cs="Times New Roman"/>
          <w:sz w:val="24"/>
          <w:szCs w:val="24"/>
        </w:rPr>
        <w:t>dujų</w:t>
      </w:r>
      <w:proofErr w:type="spellEnd"/>
      <w:r w:rsidR="001A049C" w:rsidRPr="00182CE9">
        <w:rPr>
          <w:rFonts w:ascii="Times New Roman" w:hAnsi="Times New Roman" w:cs="Times New Roman"/>
          <w:sz w:val="24"/>
          <w:szCs w:val="24"/>
        </w:rPr>
        <w:t xml:space="preserve"> </w:t>
      </w:r>
      <w:r w:rsidR="007F6764" w:rsidRPr="00182CE9">
        <w:rPr>
          <w:rFonts w:ascii="Times New Roman" w:hAnsi="Times New Roman" w:cs="Times New Roman"/>
          <w:sz w:val="24"/>
          <w:szCs w:val="24"/>
        </w:rPr>
        <w:t>elektrinėse</w:t>
      </w:r>
      <w:r w:rsidR="001A049C" w:rsidRPr="00182CE9">
        <w:rPr>
          <w:rFonts w:ascii="Times New Roman" w:hAnsi="Times New Roman" w:cs="Times New Roman"/>
          <w:sz w:val="24"/>
          <w:szCs w:val="24"/>
        </w:rPr>
        <w:t>. Ap</w:t>
      </w:r>
      <w:r w:rsidR="007F6764" w:rsidRPr="00182CE9">
        <w:rPr>
          <w:rFonts w:ascii="Times New Roman" w:hAnsi="Times New Roman" w:cs="Times New Roman"/>
          <w:sz w:val="24"/>
          <w:szCs w:val="24"/>
        </w:rPr>
        <w:t>karpius</w:t>
      </w:r>
      <w:r w:rsidR="00650ABA" w:rsidRPr="00182CE9">
        <w:rPr>
          <w:rFonts w:ascii="Times New Roman" w:hAnsi="Times New Roman" w:cs="Times New Roman"/>
          <w:sz w:val="24"/>
          <w:szCs w:val="24"/>
        </w:rPr>
        <w:t>valstybėssubsidijas</w:t>
      </w:r>
      <w:r w:rsidR="007F6764" w:rsidRPr="00182CE9">
        <w:rPr>
          <w:rFonts w:ascii="Times New Roman" w:hAnsi="Times New Roman" w:cs="Times New Roman"/>
          <w:sz w:val="24"/>
          <w:szCs w:val="24"/>
        </w:rPr>
        <w:t xml:space="preserve">, </w:t>
      </w:r>
      <w:r w:rsidR="00E43E40" w:rsidRPr="00182CE9">
        <w:rPr>
          <w:rFonts w:ascii="Times New Roman" w:hAnsi="Times New Roman" w:cs="Times New Roman"/>
          <w:sz w:val="24"/>
          <w:szCs w:val="24"/>
        </w:rPr>
        <w:t xml:space="preserve">kurios buvo </w:t>
      </w:r>
      <w:r w:rsidR="007F6764" w:rsidRPr="00182CE9">
        <w:rPr>
          <w:rFonts w:ascii="Times New Roman" w:hAnsi="Times New Roman" w:cs="Times New Roman"/>
          <w:sz w:val="24"/>
          <w:szCs w:val="24"/>
        </w:rPr>
        <w:t>mokam</w:t>
      </w:r>
      <w:r w:rsidR="00E43E40" w:rsidRPr="00182CE9">
        <w:rPr>
          <w:rFonts w:ascii="Times New Roman" w:hAnsi="Times New Roman" w:cs="Times New Roman"/>
          <w:sz w:val="24"/>
          <w:szCs w:val="24"/>
        </w:rPr>
        <w:t>os</w:t>
      </w:r>
      <w:r w:rsidR="00650ABA" w:rsidRPr="00182CE9">
        <w:rPr>
          <w:rFonts w:ascii="Times New Roman" w:hAnsi="Times New Roman" w:cs="Times New Roman"/>
          <w:sz w:val="24"/>
          <w:szCs w:val="24"/>
        </w:rPr>
        <w:t>visų elektros vartotojų sąskaita</w:t>
      </w:r>
      <w:r w:rsidR="00E43E40" w:rsidRPr="00182CE9">
        <w:rPr>
          <w:rFonts w:ascii="Times New Roman" w:hAnsi="Times New Roman" w:cs="Times New Roman"/>
          <w:sz w:val="24"/>
          <w:szCs w:val="24"/>
        </w:rPr>
        <w:t>,</w:t>
      </w:r>
      <w:r w:rsidR="007F6764" w:rsidRPr="00182CE9">
        <w:rPr>
          <w:rFonts w:ascii="Times New Roman" w:hAnsi="Times New Roman" w:cs="Times New Roman"/>
          <w:sz w:val="24"/>
          <w:szCs w:val="24"/>
        </w:rPr>
        <w:t xml:space="preserve">ir </w:t>
      </w:r>
      <w:r w:rsidR="00650ABA" w:rsidRPr="00182CE9">
        <w:rPr>
          <w:rFonts w:ascii="Times New Roman" w:hAnsi="Times New Roman" w:cs="Times New Roman"/>
          <w:sz w:val="24"/>
          <w:szCs w:val="24"/>
        </w:rPr>
        <w:t>su</w:t>
      </w:r>
      <w:r w:rsidR="004319DB" w:rsidRPr="00182CE9">
        <w:rPr>
          <w:rFonts w:ascii="Times New Roman" w:hAnsi="Times New Roman" w:cs="Times New Roman"/>
          <w:sz w:val="24"/>
          <w:szCs w:val="24"/>
        </w:rPr>
        <w:t>varžiusverslogrupiųįtakas</w:t>
      </w:r>
      <w:r w:rsidR="007F6764" w:rsidRPr="00182CE9">
        <w:rPr>
          <w:rFonts w:ascii="Times New Roman" w:hAnsi="Times New Roman" w:cs="Times New Roman"/>
          <w:sz w:val="24"/>
          <w:szCs w:val="24"/>
        </w:rPr>
        <w:t>,energetikos</w:t>
      </w:r>
      <w:r w:rsidR="004319DB" w:rsidRPr="00182CE9">
        <w:rPr>
          <w:rFonts w:ascii="Times New Roman" w:hAnsi="Times New Roman" w:cs="Times New Roman"/>
          <w:sz w:val="24"/>
          <w:szCs w:val="24"/>
        </w:rPr>
        <w:t>kainos p</w:t>
      </w:r>
      <w:r w:rsidR="00E43E40" w:rsidRPr="00182CE9">
        <w:rPr>
          <w:rFonts w:ascii="Times New Roman" w:hAnsi="Times New Roman" w:cs="Times New Roman"/>
          <w:sz w:val="24"/>
          <w:szCs w:val="24"/>
        </w:rPr>
        <w:t>r</w:t>
      </w:r>
      <w:r w:rsidR="004319DB" w:rsidRPr="00182CE9">
        <w:rPr>
          <w:rFonts w:ascii="Times New Roman" w:hAnsi="Times New Roman" w:cs="Times New Roman"/>
          <w:sz w:val="24"/>
          <w:szCs w:val="24"/>
        </w:rPr>
        <w:t>adėjo mažėti dar iki</w:t>
      </w:r>
      <w:r w:rsidR="00F81811" w:rsidRPr="00182CE9">
        <w:rPr>
          <w:rFonts w:ascii="Times New Roman" w:hAnsi="Times New Roman" w:cs="Times New Roman"/>
          <w:sz w:val="24"/>
          <w:szCs w:val="24"/>
        </w:rPr>
        <w:t xml:space="preserve"> pradedant kristi</w:t>
      </w:r>
      <w:r w:rsidR="00E125A8" w:rsidRPr="00182CE9">
        <w:rPr>
          <w:rFonts w:ascii="Times New Roman" w:hAnsi="Times New Roman" w:cs="Times New Roman"/>
          <w:sz w:val="24"/>
          <w:szCs w:val="24"/>
        </w:rPr>
        <w:t>dujų ir naftoskain</w:t>
      </w:r>
      <w:r w:rsidR="00F81811" w:rsidRPr="00182CE9">
        <w:rPr>
          <w:rFonts w:ascii="Times New Roman" w:hAnsi="Times New Roman" w:cs="Times New Roman"/>
          <w:sz w:val="24"/>
          <w:szCs w:val="24"/>
        </w:rPr>
        <w:t>oms</w:t>
      </w:r>
      <w:r w:rsidR="00E125A8" w:rsidRPr="00182CE9">
        <w:rPr>
          <w:rFonts w:ascii="Times New Roman" w:hAnsi="Times New Roman" w:cs="Times New Roman"/>
          <w:sz w:val="24"/>
          <w:szCs w:val="24"/>
        </w:rPr>
        <w:t xml:space="preserve"> pasaulinėserinkose.K</w:t>
      </w:r>
      <w:r w:rsidR="005236F2" w:rsidRPr="00182CE9">
        <w:rPr>
          <w:rFonts w:ascii="Times New Roman" w:hAnsi="Times New Roman" w:cs="Times New Roman"/>
          <w:sz w:val="24"/>
          <w:szCs w:val="24"/>
        </w:rPr>
        <w:t>okie gi</w:t>
      </w:r>
      <w:r w:rsidR="00E125A8" w:rsidRPr="00182CE9">
        <w:rPr>
          <w:rFonts w:ascii="Times New Roman" w:hAnsi="Times New Roman" w:cs="Times New Roman"/>
          <w:sz w:val="24"/>
          <w:szCs w:val="24"/>
        </w:rPr>
        <w:t xml:space="preserve">konkretūsnaujosenergetikos politikosrezultatai? </w:t>
      </w:r>
    </w:p>
    <w:p w:rsidR="00FF1B18" w:rsidRPr="00182CE9" w:rsidRDefault="005236F2" w:rsidP="00182C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2CE9">
        <w:rPr>
          <w:rFonts w:ascii="Times New Roman" w:hAnsi="Times New Roman" w:cs="Times New Roman"/>
          <w:sz w:val="24"/>
          <w:szCs w:val="24"/>
        </w:rPr>
        <w:t>Per pastaruosiustrejusmetuse</w:t>
      </w:r>
      <w:r w:rsidR="004319DB" w:rsidRPr="00182CE9">
        <w:rPr>
          <w:rFonts w:ascii="Times New Roman" w:hAnsi="Times New Roman" w:cs="Times New Roman"/>
          <w:sz w:val="24"/>
          <w:szCs w:val="24"/>
        </w:rPr>
        <w:t xml:space="preserve">lektros </w:t>
      </w:r>
      <w:r w:rsidR="00E125A8" w:rsidRPr="00182CE9">
        <w:rPr>
          <w:rFonts w:ascii="Times New Roman" w:hAnsi="Times New Roman" w:cs="Times New Roman"/>
          <w:sz w:val="24"/>
          <w:szCs w:val="24"/>
        </w:rPr>
        <w:t>kaina buitiniamsvartotojamssumažėjo 12,4 procento.</w:t>
      </w:r>
      <w:r w:rsidR="004F53AA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(1</w:t>
      </w:r>
      <w:r w:rsidR="00575C2D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2</w:t>
      </w:r>
      <w:r w:rsidR="00821E93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skaidrė „Energ</w:t>
      </w:r>
      <w:r w:rsidR="00397B4B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ijos </w:t>
      </w:r>
      <w:r w:rsidR="00821E93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kainų </w:t>
      </w:r>
      <w:r w:rsidR="00976E21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lūžis </w:t>
      </w:r>
      <w:r w:rsidR="00821E93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I“)</w:t>
      </w:r>
      <w:r w:rsidR="003158CE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.</w:t>
      </w:r>
      <w:proofErr w:type="spellStart"/>
      <w:r w:rsidR="00E125A8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Įvertinę</w:t>
      </w:r>
      <w:r w:rsidR="00821E93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šiemet</w:t>
      </w:r>
      <w:proofErr w:type="spellEnd"/>
      <w:r w:rsidR="00821E93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E125A8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pradėjusiųveikti</w:t>
      </w:r>
      <w:proofErr w:type="spellEnd"/>
      <w:r w:rsidR="00F81811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81811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jungčių</w:t>
      </w:r>
      <w:r w:rsidR="00E125A8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„NordBalt</w:t>
      </w:r>
      <w:proofErr w:type="spellEnd"/>
      <w:r w:rsidR="00E125A8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“ ir „</w:t>
      </w:r>
      <w:proofErr w:type="spellStart"/>
      <w:r w:rsidR="00E125A8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LitPol</w:t>
      </w:r>
      <w:proofErr w:type="spellEnd"/>
      <w:r w:rsidR="00E125A8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Link“ poveikį, liepos mėnesį vėl peržiūrėsime</w:t>
      </w:r>
      <w:r w:rsidR="001A049C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4C7EC4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1A049C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ažinsime</w:t>
      </w:r>
      <w:r w:rsidR="00E125A8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elektros kainą. Gamtinių </w:t>
      </w:r>
      <w:r w:rsidR="00821E93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dujų</w:t>
      </w:r>
      <w:r w:rsidR="001A049C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aina</w:t>
      </w:r>
      <w:r w:rsidR="007264B2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nukrito</w:t>
      </w:r>
      <w:r w:rsidR="003C68C7" w:rsidRPr="00182CE9">
        <w:rPr>
          <w:rFonts w:ascii="Times New Roman" w:hAnsi="Times New Roman" w:cs="Times New Roman"/>
          <w:sz w:val="24"/>
          <w:szCs w:val="24"/>
        </w:rPr>
        <w:t>nuo 23 iki 41 procento</w:t>
      </w:r>
      <w:r w:rsidR="00821E93" w:rsidRPr="00182CE9">
        <w:rPr>
          <w:rFonts w:ascii="Times New Roman" w:hAnsi="Times New Roman" w:cs="Times New Roman"/>
          <w:sz w:val="24"/>
          <w:szCs w:val="24"/>
        </w:rPr>
        <w:t>.Priėmus naujus teisės aktus ir sudariussąlygas skaidriai prekybai biokurobiržoje, šios alternatyvios kuro rūšieskainasumažėjo beveik trečdaliu.</w:t>
      </w:r>
      <w:r w:rsidR="004F53AA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(1</w:t>
      </w:r>
      <w:r w:rsidR="00575C2D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3</w:t>
      </w:r>
      <w:r w:rsidR="00F64673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skaidrė „</w:t>
      </w:r>
      <w:r w:rsidR="00D66803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Energ</w:t>
      </w:r>
      <w:r w:rsidR="00397B4B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ijos </w:t>
      </w:r>
      <w:r w:rsidR="00D66803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kainų </w:t>
      </w:r>
      <w:r w:rsidR="00976E21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lūžis</w:t>
      </w:r>
      <w:r w:rsidR="00D66803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II “</w:t>
      </w:r>
      <w:r w:rsidR="00575C2D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).</w:t>
      </w:r>
      <w:r w:rsidR="007227BF" w:rsidRPr="00182CE9">
        <w:rPr>
          <w:rFonts w:ascii="Times New Roman" w:hAnsi="Times New Roman" w:cs="Times New Roman"/>
          <w:sz w:val="24"/>
          <w:szCs w:val="24"/>
        </w:rPr>
        <w:t>Vidutinėcentralizuotai tiekiamos šilumoskaina Lietuvoje sum</w:t>
      </w:r>
      <w:r w:rsidR="007264B2" w:rsidRPr="00182CE9">
        <w:rPr>
          <w:rFonts w:ascii="Times New Roman" w:hAnsi="Times New Roman" w:cs="Times New Roman"/>
          <w:sz w:val="24"/>
          <w:szCs w:val="24"/>
        </w:rPr>
        <w:t xml:space="preserve">enko </w:t>
      </w:r>
      <w:r w:rsidR="007227BF" w:rsidRPr="00182CE9">
        <w:rPr>
          <w:rFonts w:ascii="Times New Roman" w:hAnsi="Times New Roman" w:cs="Times New Roman"/>
          <w:sz w:val="24"/>
          <w:szCs w:val="24"/>
        </w:rPr>
        <w:t>penktadaliu, o</w:t>
      </w:r>
      <w:r w:rsidR="001A049C" w:rsidRPr="00182CE9">
        <w:rPr>
          <w:rFonts w:ascii="Times New Roman" w:hAnsi="Times New Roman" w:cs="Times New Roman"/>
          <w:sz w:val="24"/>
          <w:szCs w:val="24"/>
        </w:rPr>
        <w:t xml:space="preserve">didžiuosiuosemiestuose, kurie suvartoja daugiau kaip du trečdaliusvisos šilumos, </w:t>
      </w:r>
      <w:r w:rsidR="00147172" w:rsidRPr="00182CE9">
        <w:rPr>
          <w:rFonts w:ascii="Times New Roman" w:hAnsi="Times New Roman" w:cs="Times New Roman"/>
          <w:sz w:val="24"/>
          <w:szCs w:val="24"/>
        </w:rPr>
        <w:t>ši kaina mažėjo:</w:t>
      </w:r>
      <w:r w:rsidR="007227BF" w:rsidRPr="00182CE9">
        <w:rPr>
          <w:rFonts w:ascii="Times New Roman" w:hAnsi="Times New Roman" w:cs="Times New Roman"/>
          <w:sz w:val="24"/>
          <w:szCs w:val="24"/>
        </w:rPr>
        <w:t>Kaune</w:t>
      </w:r>
      <w:r w:rsidR="00147172" w:rsidRPr="00182CE9">
        <w:rPr>
          <w:rFonts w:ascii="Times New Roman" w:hAnsi="Times New Roman" w:cs="Times New Roman"/>
          <w:sz w:val="24"/>
          <w:szCs w:val="24"/>
        </w:rPr>
        <w:t>–</w:t>
      </w:r>
      <w:r w:rsidR="007227BF" w:rsidRPr="00182CE9">
        <w:rPr>
          <w:rFonts w:ascii="Times New Roman" w:hAnsi="Times New Roman" w:cs="Times New Roman"/>
          <w:sz w:val="24"/>
          <w:szCs w:val="24"/>
        </w:rPr>
        <w:t xml:space="preserve"> 30 proc</w:t>
      </w:r>
      <w:r w:rsidR="001A049C" w:rsidRPr="00182CE9">
        <w:rPr>
          <w:rFonts w:ascii="Times New Roman" w:hAnsi="Times New Roman" w:cs="Times New Roman"/>
          <w:sz w:val="24"/>
          <w:szCs w:val="24"/>
        </w:rPr>
        <w:t>entų,</w:t>
      </w:r>
      <w:r w:rsidR="007227BF" w:rsidRPr="00182CE9">
        <w:rPr>
          <w:rFonts w:ascii="Times New Roman" w:hAnsi="Times New Roman" w:cs="Times New Roman"/>
          <w:sz w:val="24"/>
          <w:szCs w:val="24"/>
        </w:rPr>
        <w:t>Klaipėdoje</w:t>
      </w:r>
      <w:r w:rsidR="00147172" w:rsidRPr="00182CE9">
        <w:rPr>
          <w:rFonts w:ascii="Times New Roman" w:hAnsi="Times New Roman" w:cs="Times New Roman"/>
          <w:sz w:val="24"/>
          <w:szCs w:val="24"/>
        </w:rPr>
        <w:t>–</w:t>
      </w:r>
      <w:r w:rsidR="007227BF" w:rsidRPr="00182CE9">
        <w:rPr>
          <w:rFonts w:ascii="Times New Roman" w:hAnsi="Times New Roman" w:cs="Times New Roman"/>
          <w:sz w:val="24"/>
          <w:szCs w:val="24"/>
        </w:rPr>
        <w:t xml:space="preserve"> 26 procentais</w:t>
      </w:r>
      <w:r w:rsidR="001A049C" w:rsidRPr="00182CE9">
        <w:rPr>
          <w:rFonts w:ascii="Times New Roman" w:hAnsi="Times New Roman" w:cs="Times New Roman"/>
          <w:sz w:val="24"/>
          <w:szCs w:val="24"/>
        </w:rPr>
        <w:t xml:space="preserve"> ir Vilniuje</w:t>
      </w:r>
      <w:r w:rsidR="00147172" w:rsidRPr="00182CE9">
        <w:rPr>
          <w:rFonts w:ascii="Times New Roman" w:hAnsi="Times New Roman" w:cs="Times New Roman"/>
          <w:sz w:val="24"/>
          <w:szCs w:val="24"/>
        </w:rPr>
        <w:t>–</w:t>
      </w:r>
      <w:r w:rsidR="001A049C" w:rsidRPr="00182CE9">
        <w:rPr>
          <w:rFonts w:ascii="Times New Roman" w:hAnsi="Times New Roman" w:cs="Times New Roman"/>
          <w:sz w:val="24"/>
          <w:szCs w:val="24"/>
        </w:rPr>
        <w:t xml:space="preserve"> 19 procentų.</w:t>
      </w:r>
      <w:r w:rsidR="007227BF" w:rsidRPr="00182CE9">
        <w:rPr>
          <w:rFonts w:ascii="Times New Roman" w:hAnsi="Times New Roman" w:cs="Times New Roman"/>
          <w:sz w:val="24"/>
          <w:szCs w:val="24"/>
        </w:rPr>
        <w:t xml:space="preserve">Numatome, kad šiemet vidutinė šilumos kainadar </w:t>
      </w:r>
      <w:r w:rsidR="007264B2" w:rsidRPr="00182CE9">
        <w:rPr>
          <w:rFonts w:ascii="Times New Roman" w:hAnsi="Times New Roman" w:cs="Times New Roman"/>
          <w:sz w:val="24"/>
          <w:szCs w:val="24"/>
        </w:rPr>
        <w:t xml:space="preserve">nukris, </w:t>
      </w:r>
      <w:r w:rsidR="00C064CB" w:rsidRPr="00182CE9">
        <w:rPr>
          <w:rFonts w:ascii="Times New Roman" w:hAnsi="Times New Roman" w:cs="Times New Roman"/>
          <w:sz w:val="24"/>
          <w:szCs w:val="24"/>
        </w:rPr>
        <w:t>nessu Norvegijosbendrove „Statoil“ sutarta dėlpalankesnių dujų tiekimo sąlygų</w:t>
      </w:r>
      <w:r w:rsidR="00147172" w:rsidRPr="00182CE9">
        <w:rPr>
          <w:rFonts w:ascii="Times New Roman" w:hAnsi="Times New Roman" w:cs="Times New Roman"/>
          <w:sz w:val="24"/>
          <w:szCs w:val="24"/>
        </w:rPr>
        <w:t>.D</w:t>
      </w:r>
      <w:r w:rsidR="00C064CB" w:rsidRPr="00182CE9">
        <w:rPr>
          <w:rFonts w:ascii="Times New Roman" w:hAnsi="Times New Roman" w:cs="Times New Roman"/>
          <w:sz w:val="24"/>
          <w:szCs w:val="24"/>
        </w:rPr>
        <w:t xml:space="preserve">ėl </w:t>
      </w:r>
      <w:r w:rsidR="00147172" w:rsidRPr="00182CE9">
        <w:rPr>
          <w:rFonts w:ascii="Times New Roman" w:hAnsi="Times New Roman" w:cs="Times New Roman"/>
          <w:sz w:val="24"/>
          <w:szCs w:val="24"/>
        </w:rPr>
        <w:t>t</w:t>
      </w:r>
      <w:r w:rsidR="00C064CB" w:rsidRPr="00182CE9">
        <w:rPr>
          <w:rFonts w:ascii="Times New Roman" w:hAnsi="Times New Roman" w:cs="Times New Roman"/>
          <w:sz w:val="24"/>
          <w:szCs w:val="24"/>
        </w:rPr>
        <w:t>o</w:t>
      </w:r>
      <w:r w:rsidR="00057B60" w:rsidRPr="00182CE9">
        <w:rPr>
          <w:rFonts w:ascii="Times New Roman" w:hAnsi="Times New Roman" w:cs="Times New Roman"/>
          <w:sz w:val="24"/>
          <w:szCs w:val="24"/>
        </w:rPr>
        <w:t>sumažės</w:t>
      </w:r>
      <w:r w:rsidR="004C7EC4" w:rsidRPr="00182CE9">
        <w:rPr>
          <w:rFonts w:ascii="Times New Roman" w:hAnsi="Times New Roman" w:cs="Times New Roman"/>
          <w:sz w:val="24"/>
          <w:szCs w:val="24"/>
        </w:rPr>
        <w:t xml:space="preserve"> ir</w:t>
      </w:r>
      <w:r w:rsidR="00C064CB" w:rsidRPr="00182CE9">
        <w:rPr>
          <w:rFonts w:ascii="Times New Roman" w:hAnsi="Times New Roman" w:cs="Times New Roman"/>
          <w:sz w:val="24"/>
          <w:szCs w:val="24"/>
        </w:rPr>
        <w:t>Klaipėdos s</w:t>
      </w:r>
      <w:r w:rsidR="007227BF" w:rsidRPr="00182CE9">
        <w:rPr>
          <w:rFonts w:ascii="Times New Roman" w:hAnsi="Times New Roman" w:cs="Times New Roman"/>
          <w:sz w:val="24"/>
          <w:szCs w:val="24"/>
        </w:rPr>
        <w:t xml:space="preserve">uskystintųjųgamtiniųdujų terminalo </w:t>
      </w:r>
      <w:r w:rsidR="00C064CB" w:rsidRPr="00182CE9">
        <w:rPr>
          <w:rFonts w:ascii="Times New Roman" w:hAnsi="Times New Roman" w:cs="Times New Roman"/>
          <w:sz w:val="24"/>
          <w:szCs w:val="24"/>
        </w:rPr>
        <w:t>išl</w:t>
      </w:r>
      <w:r w:rsidR="007227BF" w:rsidRPr="00182CE9">
        <w:rPr>
          <w:rFonts w:ascii="Times New Roman" w:hAnsi="Times New Roman" w:cs="Times New Roman"/>
          <w:sz w:val="24"/>
          <w:szCs w:val="24"/>
        </w:rPr>
        <w:t xml:space="preserve">aikymo </w:t>
      </w:r>
      <w:r w:rsidR="00057B60" w:rsidRPr="00182CE9">
        <w:rPr>
          <w:rFonts w:ascii="Times New Roman" w:hAnsi="Times New Roman" w:cs="Times New Roman"/>
          <w:sz w:val="24"/>
          <w:szCs w:val="24"/>
        </w:rPr>
        <w:t>išlaidos</w:t>
      </w:r>
      <w:r w:rsidR="00C064CB" w:rsidRPr="00182CE9">
        <w:rPr>
          <w:rFonts w:ascii="Times New Roman" w:hAnsi="Times New Roman" w:cs="Times New Roman"/>
          <w:sz w:val="24"/>
          <w:szCs w:val="24"/>
        </w:rPr>
        <w:t>.</w:t>
      </w:r>
    </w:p>
    <w:p w:rsidR="00FF1B18" w:rsidRPr="00182CE9" w:rsidRDefault="00FF1B18" w:rsidP="0018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5BC" w:rsidRPr="00182CE9" w:rsidRDefault="00FF1B18" w:rsidP="0018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E9">
        <w:rPr>
          <w:rFonts w:ascii="Times New Roman" w:hAnsi="Times New Roman" w:cs="Times New Roman"/>
          <w:sz w:val="24"/>
          <w:szCs w:val="24"/>
        </w:rPr>
        <w:t>Šešioliktoji Vyriausybė labai atsakingaitęsė ir laikuįgyvendino visusstrateginius</w:t>
      </w:r>
      <w:r w:rsidR="00D209A1" w:rsidRPr="00182CE9">
        <w:rPr>
          <w:rFonts w:ascii="Times New Roman" w:hAnsi="Times New Roman" w:cs="Times New Roman"/>
          <w:sz w:val="24"/>
          <w:szCs w:val="24"/>
        </w:rPr>
        <w:t xml:space="preserve">suskystintųjųgamtiniųdujų terminalo, elektros jungčių projektus </w:t>
      </w:r>
      <w:r w:rsidR="00147172" w:rsidRPr="00182CE9">
        <w:rPr>
          <w:rFonts w:ascii="Times New Roman" w:hAnsi="Times New Roman" w:cs="Times New Roman"/>
          <w:sz w:val="24"/>
          <w:szCs w:val="24"/>
        </w:rPr>
        <w:t>ir</w:t>
      </w:r>
      <w:r w:rsidR="00D209A1" w:rsidRPr="00182CE9">
        <w:rPr>
          <w:rFonts w:ascii="Times New Roman" w:hAnsi="Times New Roman" w:cs="Times New Roman"/>
          <w:sz w:val="24"/>
          <w:szCs w:val="24"/>
        </w:rPr>
        <w:t>užtikrino</w:t>
      </w:r>
      <w:r w:rsidRPr="00182CE9">
        <w:rPr>
          <w:rFonts w:ascii="Times New Roman" w:hAnsi="Times New Roman" w:cs="Times New Roman"/>
          <w:sz w:val="24"/>
          <w:szCs w:val="24"/>
        </w:rPr>
        <w:t>EuroposSąjungos finansavimą</w:t>
      </w:r>
      <w:r w:rsidR="005236F2" w:rsidRPr="00182CE9">
        <w:rPr>
          <w:rFonts w:ascii="Times New Roman" w:hAnsi="Times New Roman" w:cs="Times New Roman"/>
          <w:sz w:val="24"/>
          <w:szCs w:val="24"/>
        </w:rPr>
        <w:t>strateginiam</w:t>
      </w:r>
      <w:r w:rsidR="00D209A1" w:rsidRPr="00182CE9">
        <w:rPr>
          <w:rFonts w:ascii="Times New Roman" w:hAnsi="Times New Roman" w:cs="Times New Roman"/>
          <w:sz w:val="24"/>
          <w:szCs w:val="24"/>
        </w:rPr>
        <w:t>dujotiekiui tarp Lietuvos ir Lenkijos</w:t>
      </w:r>
      <w:r w:rsidR="00990D6E" w:rsidRPr="00182CE9">
        <w:rPr>
          <w:rFonts w:ascii="Times New Roman" w:hAnsi="Times New Roman" w:cs="Times New Roman"/>
          <w:sz w:val="24"/>
          <w:szCs w:val="24"/>
        </w:rPr>
        <w:t>.</w:t>
      </w:r>
      <w:r w:rsidR="00D209A1" w:rsidRPr="00182CE9">
        <w:rPr>
          <w:rFonts w:ascii="Times New Roman" w:hAnsi="Times New Roman" w:cs="Times New Roman"/>
          <w:sz w:val="24"/>
          <w:szCs w:val="24"/>
        </w:rPr>
        <w:t xml:space="preserve"> Vilniuje ir Kaune </w:t>
      </w:r>
      <w:proofErr w:type="spellStart"/>
      <w:r w:rsidR="00D209A1" w:rsidRPr="00182CE9">
        <w:rPr>
          <w:rFonts w:ascii="Times New Roman" w:hAnsi="Times New Roman" w:cs="Times New Roman"/>
          <w:sz w:val="24"/>
          <w:szCs w:val="24"/>
        </w:rPr>
        <w:t>statome</w:t>
      </w:r>
      <w:r w:rsidR="00147172" w:rsidRPr="00182CE9">
        <w:rPr>
          <w:rFonts w:ascii="Times New Roman" w:hAnsi="Times New Roman" w:cs="Times New Roman"/>
          <w:sz w:val="24"/>
          <w:szCs w:val="24"/>
        </w:rPr>
        <w:t>kogeneracineselektrines</w:t>
      </w:r>
      <w:proofErr w:type="spellEnd"/>
      <w:r w:rsidR="00147172" w:rsidRPr="00182C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7172" w:rsidRPr="00182CE9">
        <w:rPr>
          <w:rFonts w:ascii="Times New Roman" w:hAnsi="Times New Roman" w:cs="Times New Roman"/>
          <w:sz w:val="24"/>
          <w:szCs w:val="24"/>
        </w:rPr>
        <w:t>naudojančias</w:t>
      </w:r>
      <w:r w:rsidR="00D209A1" w:rsidRPr="00182CE9">
        <w:rPr>
          <w:rFonts w:ascii="Times New Roman" w:hAnsi="Times New Roman" w:cs="Times New Roman"/>
          <w:sz w:val="24"/>
          <w:szCs w:val="24"/>
        </w:rPr>
        <w:t>vietinį</w:t>
      </w:r>
      <w:proofErr w:type="spellEnd"/>
      <w:r w:rsidR="00D209A1" w:rsidRPr="00182CE9">
        <w:rPr>
          <w:rFonts w:ascii="Times New Roman" w:hAnsi="Times New Roman" w:cs="Times New Roman"/>
          <w:sz w:val="24"/>
          <w:szCs w:val="24"/>
        </w:rPr>
        <w:t xml:space="preserve"> kurą</w:t>
      </w:r>
      <w:r w:rsidR="00147172" w:rsidRPr="00182CE9">
        <w:rPr>
          <w:rFonts w:ascii="Times New Roman" w:hAnsi="Times New Roman" w:cs="Times New Roman"/>
          <w:sz w:val="24"/>
          <w:szCs w:val="24"/>
        </w:rPr>
        <w:t>–</w:t>
      </w:r>
      <w:r w:rsidR="00D209A1" w:rsidRPr="00182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9A1" w:rsidRPr="00182CE9">
        <w:rPr>
          <w:rFonts w:ascii="Times New Roman" w:hAnsi="Times New Roman" w:cs="Times New Roman"/>
          <w:sz w:val="24"/>
          <w:szCs w:val="24"/>
        </w:rPr>
        <w:t>atliekasir</w:t>
      </w:r>
      <w:proofErr w:type="spellEnd"/>
      <w:r w:rsidR="00D209A1" w:rsidRPr="00182CE9">
        <w:rPr>
          <w:rFonts w:ascii="Times New Roman" w:hAnsi="Times New Roman" w:cs="Times New Roman"/>
          <w:sz w:val="24"/>
          <w:szCs w:val="24"/>
        </w:rPr>
        <w:t xml:space="preserve"> biokurą.</w:t>
      </w:r>
      <w:r w:rsidR="00B730C6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Ženg</w:t>
      </w:r>
      <w:r w:rsidR="00990D6E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B730C6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me ir kitąsvarbųžingsnį</w:t>
      </w:r>
      <w:r w:rsidR="004C7EC4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. R</w:t>
      </w:r>
      <w:r w:rsidR="00B730C6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engiamės Lietuvos ir kontinentinės Europos elektros sistemų sinchronizacijai</w:t>
      </w:r>
      <w:r w:rsidR="00147172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. Tai</w:t>
      </w:r>
      <w:r w:rsidR="00B730C6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reikš visavertę elektros infrastruktūros, sistemų ir rinkų integraciją į Vakarų Europos sistemą. Šį projektą Europos Komisija yra įtraukusi į E</w:t>
      </w:r>
      <w:r w:rsidR="005236F2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uropos Sąjungos </w:t>
      </w:r>
      <w:r w:rsidR="00147172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b</w:t>
      </w:r>
      <w:r w:rsidR="00B730C6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endro intereso projektų sąrašą. </w:t>
      </w:r>
      <w:r w:rsidR="00D209A1" w:rsidRPr="00182CE9">
        <w:rPr>
          <w:rFonts w:ascii="Times New Roman" w:hAnsi="Times New Roman" w:cs="Times New Roman"/>
          <w:sz w:val="24"/>
          <w:szCs w:val="24"/>
        </w:rPr>
        <w:t>Jau esuminėjęs, kad</w:t>
      </w:r>
      <w:r w:rsidR="00D209A1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Vyriausybė inicijuoja kitą ilgalaikįprojektą </w:t>
      </w:r>
      <w:r w:rsidR="00801A13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D209A1" w:rsidRPr="00182C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vėjo elektrinių plėtrą jūroje ir pradės vėjo jėgainių plėtrai būtinus tyrimus ir parengiamuosius darbus.</w:t>
      </w:r>
    </w:p>
    <w:p w:rsidR="00D209A1" w:rsidRPr="00182CE9" w:rsidRDefault="00D209A1" w:rsidP="0018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2D4" w:rsidRPr="00182CE9" w:rsidRDefault="005236F2" w:rsidP="00182CE9">
      <w:pPr>
        <w:tabs>
          <w:tab w:val="left" w:pos="567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E9">
        <w:rPr>
          <w:rFonts w:ascii="Times New Roman" w:hAnsi="Times New Roman" w:cs="Times New Roman"/>
          <w:sz w:val="24"/>
          <w:szCs w:val="24"/>
        </w:rPr>
        <w:t>M</w:t>
      </w:r>
      <w:r w:rsidR="00D209A1" w:rsidRPr="00182CE9">
        <w:rPr>
          <w:rFonts w:ascii="Times New Roman" w:hAnsi="Times New Roman" w:cs="Times New Roman"/>
          <w:sz w:val="24"/>
          <w:szCs w:val="24"/>
        </w:rPr>
        <w:t xml:space="preserve">ūsų gyventojai </w:t>
      </w:r>
      <w:r w:rsidR="007B50E6" w:rsidRPr="00182CE9">
        <w:rPr>
          <w:rFonts w:ascii="Times New Roman" w:hAnsi="Times New Roman" w:cs="Times New Roman"/>
          <w:sz w:val="24"/>
          <w:szCs w:val="24"/>
        </w:rPr>
        <w:t>aktyviai</w:t>
      </w:r>
      <w:r w:rsidR="00D209A1" w:rsidRPr="00182CE9">
        <w:rPr>
          <w:rFonts w:ascii="Times New Roman" w:hAnsi="Times New Roman" w:cs="Times New Roman"/>
          <w:sz w:val="24"/>
          <w:szCs w:val="24"/>
        </w:rPr>
        <w:t>naudojasi</w:t>
      </w:r>
      <w:r w:rsidR="007B50E6" w:rsidRPr="00182CE9">
        <w:rPr>
          <w:rFonts w:ascii="Times New Roman" w:hAnsi="Times New Roman" w:cs="Times New Roman"/>
          <w:sz w:val="24"/>
          <w:szCs w:val="24"/>
        </w:rPr>
        <w:t>energetinio taupymo programa</w:t>
      </w:r>
      <w:r w:rsidRPr="00182CE9">
        <w:rPr>
          <w:rFonts w:ascii="Times New Roman" w:hAnsi="Times New Roman" w:cs="Times New Roman"/>
          <w:sz w:val="24"/>
          <w:szCs w:val="24"/>
        </w:rPr>
        <w:t xml:space="preserve"> ir </w:t>
      </w:r>
      <w:r w:rsidR="007B50E6" w:rsidRPr="00182CE9">
        <w:rPr>
          <w:rFonts w:ascii="Times New Roman" w:hAnsi="Times New Roman" w:cs="Times New Roman"/>
          <w:sz w:val="24"/>
          <w:szCs w:val="24"/>
        </w:rPr>
        <w:t>renovuoja daugiabučius</w:t>
      </w:r>
      <w:r w:rsidR="003672D4" w:rsidRPr="00182CE9">
        <w:rPr>
          <w:rFonts w:ascii="Times New Roman" w:hAnsi="Times New Roman" w:cs="Times New Roman"/>
          <w:sz w:val="24"/>
          <w:szCs w:val="24"/>
        </w:rPr>
        <w:t>.Pradėj</w:t>
      </w:r>
      <w:r w:rsidR="00057B60" w:rsidRPr="00182CE9">
        <w:rPr>
          <w:rFonts w:ascii="Times New Roman" w:hAnsi="Times New Roman" w:cs="Times New Roman"/>
          <w:sz w:val="24"/>
          <w:szCs w:val="24"/>
        </w:rPr>
        <w:t>ę</w:t>
      </w:r>
      <w:r w:rsidR="003672D4" w:rsidRPr="00182CE9">
        <w:rPr>
          <w:rFonts w:ascii="Times New Roman" w:hAnsi="Times New Roman" w:cs="Times New Roman"/>
          <w:sz w:val="24"/>
          <w:szCs w:val="24"/>
        </w:rPr>
        <w:t xml:space="preserve"> taikyti naują gyvenamų</w:t>
      </w:r>
      <w:r w:rsidR="00801A13" w:rsidRPr="00182CE9">
        <w:rPr>
          <w:rFonts w:ascii="Times New Roman" w:hAnsi="Times New Roman" w:cs="Times New Roman"/>
          <w:sz w:val="24"/>
          <w:szCs w:val="24"/>
        </w:rPr>
        <w:t>jų</w:t>
      </w:r>
      <w:r w:rsidR="003672D4" w:rsidRPr="00182CE9">
        <w:rPr>
          <w:rFonts w:ascii="Times New Roman" w:hAnsi="Times New Roman" w:cs="Times New Roman"/>
          <w:sz w:val="24"/>
          <w:szCs w:val="24"/>
        </w:rPr>
        <w:t>namų atnaujinimo modelį,sulaukėmegalingo</w:t>
      </w:r>
      <w:r w:rsidR="00DA6DD8" w:rsidRPr="00182CE9">
        <w:rPr>
          <w:rFonts w:ascii="Times New Roman" w:hAnsi="Times New Roman" w:cs="Times New Roman"/>
          <w:sz w:val="24"/>
          <w:szCs w:val="24"/>
        </w:rPr>
        <w:t>s</w:t>
      </w:r>
      <w:r w:rsidR="003672D4" w:rsidRPr="00182CE9">
        <w:rPr>
          <w:rFonts w:ascii="Times New Roman" w:hAnsi="Times New Roman" w:cs="Times New Roman"/>
          <w:sz w:val="24"/>
          <w:szCs w:val="24"/>
        </w:rPr>
        <w:t xml:space="preserve"> renovacijosbangos</w:t>
      </w:r>
      <w:r w:rsidR="001F63CB" w:rsidRPr="00182CE9">
        <w:rPr>
          <w:rFonts w:ascii="Times New Roman" w:hAnsi="Times New Roman" w:cs="Times New Roman"/>
          <w:sz w:val="24"/>
          <w:szCs w:val="24"/>
        </w:rPr>
        <w:t>.</w:t>
      </w:r>
      <w:r w:rsidR="004F53AA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(1</w:t>
      </w:r>
      <w:r w:rsidR="00575C2D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4</w:t>
      </w:r>
      <w:r w:rsidR="003672D4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skaidrė</w:t>
      </w:r>
      <w:r w:rsidR="00990D6E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„Renovacijosproveržis“.</w:t>
      </w:r>
      <w:r w:rsidR="004F53AA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)</w:t>
      </w:r>
      <w:r w:rsidR="003672D4" w:rsidRPr="00182CE9">
        <w:rPr>
          <w:rFonts w:ascii="Times New Roman" w:hAnsi="Times New Roman" w:cs="Times New Roman"/>
          <w:sz w:val="24"/>
          <w:szCs w:val="24"/>
        </w:rPr>
        <w:t xml:space="preserve">Per </w:t>
      </w:r>
      <w:r w:rsidR="000A5C01" w:rsidRPr="00182CE9">
        <w:rPr>
          <w:rFonts w:ascii="Times New Roman" w:hAnsi="Times New Roman" w:cs="Times New Roman"/>
          <w:sz w:val="24"/>
          <w:szCs w:val="24"/>
        </w:rPr>
        <w:t>pastaruosiustrejusmetus</w:t>
      </w:r>
      <w:r w:rsidR="003672D4" w:rsidRPr="00182CE9">
        <w:rPr>
          <w:rFonts w:ascii="Times New Roman" w:hAnsi="Times New Roman" w:cs="Times New Roman"/>
          <w:sz w:val="24"/>
          <w:szCs w:val="24"/>
        </w:rPr>
        <w:t>atnaujint</w:t>
      </w:r>
      <w:r w:rsidR="000A5C01" w:rsidRPr="00182CE9">
        <w:rPr>
          <w:rFonts w:ascii="Times New Roman" w:hAnsi="Times New Roman" w:cs="Times New Roman"/>
          <w:sz w:val="24"/>
          <w:szCs w:val="24"/>
        </w:rPr>
        <w:t>a</w:t>
      </w:r>
      <w:r w:rsidR="003672D4" w:rsidRPr="00182CE9">
        <w:rPr>
          <w:rFonts w:ascii="Times New Roman" w:hAnsi="Times New Roman" w:cs="Times New Roman"/>
          <w:sz w:val="24"/>
          <w:szCs w:val="24"/>
        </w:rPr>
        <w:t xml:space="preserve">per </w:t>
      </w:r>
      <w:r w:rsidR="00C96EED" w:rsidRPr="00182CE9">
        <w:rPr>
          <w:rFonts w:ascii="Times New Roman" w:hAnsi="Times New Roman" w:cs="Times New Roman"/>
          <w:sz w:val="24"/>
          <w:szCs w:val="24"/>
        </w:rPr>
        <w:t>1000</w:t>
      </w:r>
      <w:r w:rsidR="003672D4" w:rsidRPr="00182CE9">
        <w:rPr>
          <w:rFonts w:ascii="Times New Roman" w:hAnsi="Times New Roman" w:cs="Times New Roman"/>
          <w:sz w:val="24"/>
          <w:szCs w:val="24"/>
        </w:rPr>
        <w:t>daugiabučių namų</w:t>
      </w:r>
      <w:r w:rsidR="00397B4B" w:rsidRPr="00182CE9">
        <w:rPr>
          <w:rFonts w:ascii="Times New Roman" w:hAnsi="Times New Roman" w:cs="Times New Roman"/>
          <w:sz w:val="24"/>
          <w:szCs w:val="24"/>
        </w:rPr>
        <w:t>. Šiuo metuvykdoma maždaug dar tūkstan</w:t>
      </w:r>
      <w:r w:rsidR="00801A13" w:rsidRPr="00182CE9">
        <w:rPr>
          <w:rFonts w:ascii="Times New Roman" w:hAnsi="Times New Roman" w:cs="Times New Roman"/>
          <w:sz w:val="24"/>
          <w:szCs w:val="24"/>
        </w:rPr>
        <w:t>čio</w:t>
      </w:r>
      <w:r w:rsidR="00397B4B" w:rsidRPr="00182CE9">
        <w:rPr>
          <w:rFonts w:ascii="Times New Roman" w:hAnsi="Times New Roman" w:cs="Times New Roman"/>
          <w:sz w:val="24"/>
          <w:szCs w:val="24"/>
        </w:rPr>
        <w:t>pastatų</w:t>
      </w:r>
      <w:r w:rsidR="00801A13" w:rsidRPr="00182CE9">
        <w:rPr>
          <w:rFonts w:ascii="Times New Roman" w:hAnsi="Times New Roman" w:cs="Times New Roman"/>
          <w:sz w:val="24"/>
          <w:szCs w:val="24"/>
        </w:rPr>
        <w:t xml:space="preserve"> renovacija</w:t>
      </w:r>
      <w:r w:rsidR="00397B4B" w:rsidRPr="00182CE9">
        <w:rPr>
          <w:rFonts w:ascii="Times New Roman" w:hAnsi="Times New Roman" w:cs="Times New Roman"/>
          <w:sz w:val="24"/>
          <w:szCs w:val="24"/>
        </w:rPr>
        <w:t xml:space="preserve">. </w:t>
      </w:r>
      <w:r w:rsidR="000A5C01" w:rsidRPr="00182CE9">
        <w:rPr>
          <w:rFonts w:ascii="Times New Roman" w:hAnsi="Times New Roman" w:cs="Times New Roman"/>
          <w:sz w:val="24"/>
          <w:szCs w:val="24"/>
        </w:rPr>
        <w:t>Didžiojidarbųdalis</w:t>
      </w:r>
      <w:r w:rsidR="00CE1524" w:rsidRPr="00182CE9">
        <w:rPr>
          <w:rFonts w:ascii="Times New Roman" w:hAnsi="Times New Roman" w:cs="Times New Roman"/>
          <w:i/>
          <w:sz w:val="24"/>
          <w:szCs w:val="24"/>
        </w:rPr>
        <w:t>(</w:t>
      </w:r>
      <w:r w:rsidR="00C96EED" w:rsidRPr="00182CE9">
        <w:rPr>
          <w:rFonts w:ascii="Times New Roman" w:hAnsi="Times New Roman" w:cs="Times New Roman"/>
          <w:i/>
          <w:sz w:val="24"/>
          <w:szCs w:val="24"/>
        </w:rPr>
        <w:t>7</w:t>
      </w:r>
      <w:r w:rsidR="009005FF" w:rsidRPr="00182CE9">
        <w:rPr>
          <w:rFonts w:ascii="Times New Roman" w:hAnsi="Times New Roman" w:cs="Times New Roman"/>
          <w:i/>
          <w:sz w:val="24"/>
          <w:szCs w:val="24"/>
        </w:rPr>
        <w:t>6</w:t>
      </w:r>
      <w:r w:rsidR="00C96EED" w:rsidRPr="00182CE9">
        <w:rPr>
          <w:rFonts w:ascii="Times New Roman" w:hAnsi="Times New Roman" w:cs="Times New Roman"/>
          <w:i/>
          <w:sz w:val="24"/>
          <w:szCs w:val="24"/>
        </w:rPr>
        <w:t>7</w:t>
      </w:r>
      <w:r w:rsidR="00CE1524" w:rsidRPr="00182CE9">
        <w:rPr>
          <w:rFonts w:ascii="Times New Roman" w:hAnsi="Times New Roman" w:cs="Times New Roman"/>
          <w:i/>
          <w:sz w:val="24"/>
          <w:szCs w:val="24"/>
        </w:rPr>
        <w:t xml:space="preserve"> daugiabučiai)</w:t>
      </w:r>
      <w:r w:rsidR="000A5C01" w:rsidRPr="00182CE9">
        <w:rPr>
          <w:rFonts w:ascii="Times New Roman" w:hAnsi="Times New Roman" w:cs="Times New Roman"/>
          <w:sz w:val="24"/>
          <w:szCs w:val="24"/>
        </w:rPr>
        <w:t>atlikta pernai. Renovacijoseilėje – centrinėsvaldžios viešųjų pastatų ir gatvių modernizavimas, atskirų miesto kvartalų renovacija. Šiems tikslamsjau galime naudoti sugrįžtančias paskolųlėšas.</w:t>
      </w:r>
    </w:p>
    <w:p w:rsidR="00F8732E" w:rsidRPr="00182CE9" w:rsidRDefault="00F8732E" w:rsidP="00182CE9">
      <w:pPr>
        <w:tabs>
          <w:tab w:val="left" w:pos="567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32E" w:rsidRPr="00182CE9" w:rsidRDefault="00632538" w:rsidP="00182CE9">
      <w:pPr>
        <w:tabs>
          <w:tab w:val="left" w:pos="567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E9">
        <w:rPr>
          <w:rFonts w:ascii="Times New Roman" w:hAnsi="Times New Roman" w:cs="Times New Roman"/>
          <w:sz w:val="24"/>
          <w:szCs w:val="24"/>
        </w:rPr>
        <w:t xml:space="preserve"> Dar viena sritis, kuriojeįvyko didžiul</w:t>
      </w:r>
      <w:r w:rsidR="00801A13" w:rsidRPr="00182CE9">
        <w:rPr>
          <w:rFonts w:ascii="Times New Roman" w:hAnsi="Times New Roman" w:cs="Times New Roman"/>
          <w:sz w:val="24"/>
          <w:szCs w:val="24"/>
        </w:rPr>
        <w:t>ių</w:t>
      </w:r>
      <w:r w:rsidRPr="00182CE9">
        <w:rPr>
          <w:rFonts w:ascii="Times New Roman" w:hAnsi="Times New Roman" w:cs="Times New Roman"/>
          <w:sz w:val="24"/>
          <w:szCs w:val="24"/>
        </w:rPr>
        <w:t>permain</w:t>
      </w:r>
      <w:r w:rsidR="00801A13" w:rsidRPr="00182CE9">
        <w:rPr>
          <w:rFonts w:ascii="Times New Roman" w:hAnsi="Times New Roman" w:cs="Times New Roman"/>
          <w:sz w:val="24"/>
          <w:szCs w:val="24"/>
        </w:rPr>
        <w:t>ų,–</w:t>
      </w:r>
      <w:r w:rsidRPr="00182CE9">
        <w:rPr>
          <w:rFonts w:ascii="Times New Roman" w:hAnsi="Times New Roman" w:cs="Times New Roman"/>
          <w:sz w:val="24"/>
          <w:szCs w:val="24"/>
        </w:rPr>
        <w:t xml:space="preserve"> krašto apsauga</w:t>
      </w:r>
      <w:r w:rsidR="005236F2" w:rsidRPr="00182CE9">
        <w:rPr>
          <w:rFonts w:ascii="Times New Roman" w:hAnsi="Times New Roman" w:cs="Times New Roman"/>
          <w:sz w:val="24"/>
          <w:szCs w:val="24"/>
        </w:rPr>
        <w:t>.</w:t>
      </w:r>
      <w:r w:rsidR="004F53AA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(1</w:t>
      </w:r>
      <w:r w:rsidR="00575C2D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5s</w:t>
      </w:r>
      <w:r w:rsidRPr="00182CE9">
        <w:rPr>
          <w:rFonts w:ascii="Times New Roman" w:hAnsi="Times New Roman" w:cs="Times New Roman"/>
          <w:i/>
          <w:color w:val="00B050"/>
          <w:sz w:val="24"/>
          <w:szCs w:val="24"/>
        </w:rPr>
        <w:t>kaidrė</w:t>
      </w:r>
      <w:r w:rsidR="00990D6E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„Krašto apsauga – patikim</w:t>
      </w:r>
      <w:r w:rsidR="00635290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i </w:t>
      </w:r>
      <w:r w:rsidR="0035665A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NATO </w:t>
      </w:r>
      <w:r w:rsidR="00990D6E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partneriai“.</w:t>
      </w:r>
      <w:r w:rsidR="004F53AA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)</w:t>
      </w:r>
      <w:r w:rsidR="00F8732E" w:rsidRPr="00182CE9">
        <w:rPr>
          <w:rFonts w:ascii="Times New Roman" w:hAnsi="Times New Roman" w:cs="Times New Roman"/>
          <w:sz w:val="24"/>
          <w:szCs w:val="24"/>
        </w:rPr>
        <w:t>Per pastaruosius trejus metus d</w:t>
      </w:r>
      <w:r w:rsidR="00CC6C55" w:rsidRPr="00182CE9">
        <w:rPr>
          <w:rFonts w:ascii="Times New Roman" w:hAnsi="Times New Roman" w:cs="Times New Roman"/>
          <w:sz w:val="24"/>
          <w:szCs w:val="24"/>
        </w:rPr>
        <w:t>augiau kaip dvigubai</w:t>
      </w:r>
      <w:r w:rsidR="00801A13" w:rsidRPr="00182CE9">
        <w:rPr>
          <w:rFonts w:ascii="Times New Roman" w:hAnsi="Times New Roman" w:cs="Times New Roman"/>
          <w:sz w:val="24"/>
          <w:szCs w:val="24"/>
        </w:rPr>
        <w:t>–</w:t>
      </w:r>
      <w:r w:rsidR="00714DA3" w:rsidRPr="00182CE9">
        <w:rPr>
          <w:rFonts w:ascii="Times New Roman" w:hAnsi="Times New Roman" w:cs="Times New Roman"/>
          <w:sz w:val="24"/>
          <w:szCs w:val="24"/>
        </w:rPr>
        <w:t xml:space="preserve"> beveik300 mln. </w:t>
      </w:r>
      <w:r w:rsidR="00057B60" w:rsidRPr="00182CE9">
        <w:rPr>
          <w:rFonts w:ascii="Times New Roman" w:hAnsi="Times New Roman" w:cs="Times New Roman"/>
          <w:sz w:val="24"/>
          <w:szCs w:val="24"/>
        </w:rPr>
        <w:t>e</w:t>
      </w:r>
      <w:r w:rsidR="00714DA3" w:rsidRPr="00182CE9">
        <w:rPr>
          <w:rFonts w:ascii="Times New Roman" w:hAnsi="Times New Roman" w:cs="Times New Roman"/>
          <w:sz w:val="24"/>
          <w:szCs w:val="24"/>
        </w:rPr>
        <w:t>urų</w:t>
      </w:r>
      <w:r w:rsidR="00801A13" w:rsidRPr="00182CE9">
        <w:rPr>
          <w:rFonts w:ascii="Times New Roman" w:hAnsi="Times New Roman" w:cs="Times New Roman"/>
          <w:sz w:val="24"/>
          <w:szCs w:val="24"/>
        </w:rPr>
        <w:t xml:space="preserve"> –</w:t>
      </w:r>
      <w:r w:rsidR="00CC6C55" w:rsidRPr="00182CE9">
        <w:rPr>
          <w:rFonts w:ascii="Times New Roman" w:hAnsi="Times New Roman" w:cs="Times New Roman"/>
          <w:sz w:val="24"/>
          <w:szCs w:val="24"/>
        </w:rPr>
        <w:t>padidinome g</w:t>
      </w:r>
      <w:r w:rsidRPr="00182CE9">
        <w:rPr>
          <w:rFonts w:ascii="Times New Roman" w:hAnsi="Times New Roman" w:cs="Times New Roman"/>
          <w:sz w:val="24"/>
          <w:szCs w:val="24"/>
        </w:rPr>
        <w:t>ynybos biudžet</w:t>
      </w:r>
      <w:r w:rsidR="00CC6C55" w:rsidRPr="00182CE9">
        <w:rPr>
          <w:rFonts w:ascii="Times New Roman" w:hAnsi="Times New Roman" w:cs="Times New Roman"/>
          <w:sz w:val="24"/>
          <w:szCs w:val="24"/>
        </w:rPr>
        <w:t>ą kariuomen</w:t>
      </w:r>
      <w:r w:rsidR="00801A13" w:rsidRPr="00182CE9">
        <w:rPr>
          <w:rFonts w:ascii="Times New Roman" w:hAnsi="Times New Roman" w:cs="Times New Roman"/>
          <w:sz w:val="24"/>
          <w:szCs w:val="24"/>
        </w:rPr>
        <w:t>ei</w:t>
      </w:r>
      <w:r w:rsidR="00CC6C55" w:rsidRPr="00182CE9">
        <w:rPr>
          <w:rFonts w:ascii="Times New Roman" w:hAnsi="Times New Roman" w:cs="Times New Roman"/>
          <w:sz w:val="24"/>
          <w:szCs w:val="24"/>
        </w:rPr>
        <w:t xml:space="preserve"> moderniz</w:t>
      </w:r>
      <w:r w:rsidR="00801A13" w:rsidRPr="00182CE9">
        <w:rPr>
          <w:rFonts w:ascii="Times New Roman" w:hAnsi="Times New Roman" w:cs="Times New Roman"/>
          <w:sz w:val="24"/>
          <w:szCs w:val="24"/>
        </w:rPr>
        <w:t>uoti</w:t>
      </w:r>
      <w:r w:rsidR="00CC6C55" w:rsidRPr="00182CE9">
        <w:rPr>
          <w:rFonts w:ascii="Times New Roman" w:hAnsi="Times New Roman" w:cs="Times New Roman"/>
          <w:sz w:val="24"/>
          <w:szCs w:val="24"/>
        </w:rPr>
        <w:t>ir komplekt</w:t>
      </w:r>
      <w:r w:rsidR="00801A13" w:rsidRPr="00182CE9">
        <w:rPr>
          <w:rFonts w:ascii="Times New Roman" w:hAnsi="Times New Roman" w:cs="Times New Roman"/>
          <w:sz w:val="24"/>
          <w:szCs w:val="24"/>
        </w:rPr>
        <w:t>uot</w:t>
      </w:r>
      <w:r w:rsidR="00CC6C55" w:rsidRPr="00182CE9">
        <w:rPr>
          <w:rFonts w:ascii="Times New Roman" w:hAnsi="Times New Roman" w:cs="Times New Roman"/>
          <w:sz w:val="24"/>
          <w:szCs w:val="24"/>
        </w:rPr>
        <w:t>i, kovin</w:t>
      </w:r>
      <w:r w:rsidR="00801A13" w:rsidRPr="00182CE9">
        <w:rPr>
          <w:rFonts w:ascii="Times New Roman" w:hAnsi="Times New Roman" w:cs="Times New Roman"/>
          <w:sz w:val="24"/>
          <w:szCs w:val="24"/>
        </w:rPr>
        <w:t>ei</w:t>
      </w:r>
      <w:r w:rsidR="00CC6C55" w:rsidRPr="00182CE9">
        <w:rPr>
          <w:rFonts w:ascii="Times New Roman" w:hAnsi="Times New Roman" w:cs="Times New Roman"/>
          <w:sz w:val="24"/>
          <w:szCs w:val="24"/>
        </w:rPr>
        <w:t>gali</w:t>
      </w:r>
      <w:r w:rsidR="00801A13" w:rsidRPr="00182CE9">
        <w:rPr>
          <w:rFonts w:ascii="Times New Roman" w:hAnsi="Times New Roman" w:cs="Times New Roman"/>
          <w:sz w:val="24"/>
          <w:szCs w:val="24"/>
        </w:rPr>
        <w:t>ai</w:t>
      </w:r>
      <w:r w:rsidR="00CC6C55" w:rsidRPr="00182CE9">
        <w:rPr>
          <w:rFonts w:ascii="Times New Roman" w:hAnsi="Times New Roman" w:cs="Times New Roman"/>
          <w:sz w:val="24"/>
          <w:szCs w:val="24"/>
        </w:rPr>
        <w:t>stiprin</w:t>
      </w:r>
      <w:r w:rsidR="00801A13" w:rsidRPr="00182CE9">
        <w:rPr>
          <w:rFonts w:ascii="Times New Roman" w:hAnsi="Times New Roman" w:cs="Times New Roman"/>
          <w:sz w:val="24"/>
          <w:szCs w:val="24"/>
        </w:rPr>
        <w:t>t</w:t>
      </w:r>
      <w:r w:rsidR="00CC6C55" w:rsidRPr="00182CE9">
        <w:rPr>
          <w:rFonts w:ascii="Times New Roman" w:hAnsi="Times New Roman" w:cs="Times New Roman"/>
          <w:sz w:val="24"/>
          <w:szCs w:val="24"/>
        </w:rPr>
        <w:t>i</w:t>
      </w:r>
      <w:r w:rsidR="00990D6E" w:rsidRPr="00182CE9">
        <w:rPr>
          <w:rFonts w:ascii="Times New Roman" w:hAnsi="Times New Roman" w:cs="Times New Roman"/>
          <w:sz w:val="24"/>
          <w:szCs w:val="24"/>
        </w:rPr>
        <w:t>. Lietuva sparčiausiai iš N</w:t>
      </w:r>
      <w:r w:rsidR="005236F2" w:rsidRPr="00182CE9">
        <w:rPr>
          <w:rFonts w:ascii="Times New Roman" w:hAnsi="Times New Roman" w:cs="Times New Roman"/>
          <w:sz w:val="24"/>
          <w:szCs w:val="24"/>
        </w:rPr>
        <w:t>ATO</w:t>
      </w:r>
      <w:r w:rsidR="00990D6E" w:rsidRPr="00182CE9">
        <w:rPr>
          <w:rFonts w:ascii="Times New Roman" w:hAnsi="Times New Roman" w:cs="Times New Roman"/>
          <w:sz w:val="24"/>
          <w:szCs w:val="24"/>
        </w:rPr>
        <w:t>partnerių įveikia</w:t>
      </w:r>
      <w:r w:rsidR="00F15475" w:rsidRPr="00182CE9">
        <w:rPr>
          <w:rFonts w:ascii="Times New Roman" w:hAnsi="Times New Roman" w:cs="Times New Roman"/>
          <w:sz w:val="24"/>
          <w:szCs w:val="24"/>
        </w:rPr>
        <w:t>paveldėtą</w:t>
      </w:r>
      <w:r w:rsidR="00990D6E" w:rsidRPr="00182CE9">
        <w:rPr>
          <w:rFonts w:ascii="Times New Roman" w:hAnsi="Times New Roman" w:cs="Times New Roman"/>
          <w:sz w:val="24"/>
          <w:szCs w:val="24"/>
        </w:rPr>
        <w:t xml:space="preserve">didžiulį atsilikimą, vykdydamaįsipareigojimą </w:t>
      </w:r>
      <w:r w:rsidR="00700B64" w:rsidRPr="00182CE9">
        <w:rPr>
          <w:rFonts w:ascii="Times New Roman" w:hAnsi="Times New Roman" w:cs="Times New Roman"/>
          <w:sz w:val="24"/>
          <w:szCs w:val="24"/>
        </w:rPr>
        <w:t xml:space="preserve">gynybos reikmėms skirti2 procentus bendrojo vidaus produkto. </w:t>
      </w:r>
      <w:r w:rsidR="001C1E15" w:rsidRPr="00182CE9">
        <w:rPr>
          <w:rFonts w:ascii="Times New Roman" w:hAnsi="Times New Roman" w:cs="Times New Roman"/>
          <w:sz w:val="24"/>
          <w:szCs w:val="24"/>
        </w:rPr>
        <w:t xml:space="preserve">Mūsų </w:t>
      </w:r>
      <w:r w:rsidR="001C1E15" w:rsidRPr="00182CE9">
        <w:rPr>
          <w:rFonts w:ascii="Times New Roman" w:hAnsi="Times New Roman" w:cs="Times New Roman"/>
          <w:sz w:val="24"/>
          <w:szCs w:val="24"/>
        </w:rPr>
        <w:lastRenderedPageBreak/>
        <w:t>Vyriausybėkonkrečiais veiksmaispatvirtino</w:t>
      </w:r>
      <w:r w:rsidR="00714DA3" w:rsidRPr="00182CE9">
        <w:rPr>
          <w:rFonts w:ascii="Times New Roman" w:hAnsi="Times New Roman" w:cs="Times New Roman"/>
          <w:sz w:val="24"/>
          <w:szCs w:val="24"/>
        </w:rPr>
        <w:t>, kad</w:t>
      </w:r>
      <w:r w:rsidR="000056BA" w:rsidRPr="00182CE9">
        <w:rPr>
          <w:rFonts w:ascii="Times New Roman" w:hAnsi="Times New Roman" w:cs="Times New Roman"/>
          <w:sz w:val="24"/>
          <w:szCs w:val="24"/>
        </w:rPr>
        <w:t>iškiluspav</w:t>
      </w:r>
      <w:r w:rsidR="00714DA3" w:rsidRPr="00182CE9">
        <w:rPr>
          <w:rFonts w:ascii="Times New Roman" w:hAnsi="Times New Roman" w:cs="Times New Roman"/>
          <w:sz w:val="24"/>
          <w:szCs w:val="24"/>
        </w:rPr>
        <w:t>ojui</w:t>
      </w:r>
      <w:r w:rsidR="000056BA" w:rsidRPr="00182CE9">
        <w:rPr>
          <w:rFonts w:ascii="Times New Roman" w:hAnsi="Times New Roman" w:cs="Times New Roman"/>
          <w:sz w:val="24"/>
          <w:szCs w:val="24"/>
        </w:rPr>
        <w:t xml:space="preserve">Lietuva </w:t>
      </w:r>
      <w:r w:rsidR="00714DA3" w:rsidRPr="00182CE9">
        <w:rPr>
          <w:rFonts w:ascii="Times New Roman" w:hAnsi="Times New Roman" w:cs="Times New Roman"/>
          <w:sz w:val="24"/>
          <w:szCs w:val="24"/>
        </w:rPr>
        <w:t xml:space="preserve">bus pasirengusi gintis ir </w:t>
      </w:r>
      <w:r w:rsidR="00A53E7A" w:rsidRPr="00182CE9">
        <w:rPr>
          <w:rFonts w:ascii="Times New Roman" w:hAnsi="Times New Roman" w:cs="Times New Roman"/>
          <w:sz w:val="24"/>
          <w:szCs w:val="24"/>
        </w:rPr>
        <w:t xml:space="preserve">patikimaiveiktikartu su kitais </w:t>
      </w:r>
      <w:r w:rsidR="00714DA3" w:rsidRPr="00182CE9">
        <w:rPr>
          <w:rFonts w:ascii="Times New Roman" w:hAnsi="Times New Roman" w:cs="Times New Roman"/>
          <w:sz w:val="24"/>
          <w:szCs w:val="24"/>
        </w:rPr>
        <w:t>aljanso partner</w:t>
      </w:r>
      <w:r w:rsidR="00A53E7A" w:rsidRPr="00182CE9">
        <w:rPr>
          <w:rFonts w:ascii="Times New Roman" w:hAnsi="Times New Roman" w:cs="Times New Roman"/>
          <w:sz w:val="24"/>
          <w:szCs w:val="24"/>
        </w:rPr>
        <w:t>iais</w:t>
      </w:r>
      <w:r w:rsidR="00F8732E" w:rsidRPr="00182CE9">
        <w:rPr>
          <w:rFonts w:ascii="Times New Roman" w:hAnsi="Times New Roman" w:cs="Times New Roman"/>
          <w:sz w:val="24"/>
          <w:szCs w:val="24"/>
        </w:rPr>
        <w:t>, sustiprindamaN</w:t>
      </w:r>
      <w:r w:rsidR="00276255" w:rsidRPr="00182CE9">
        <w:rPr>
          <w:rFonts w:ascii="Times New Roman" w:hAnsi="Times New Roman" w:cs="Times New Roman"/>
          <w:sz w:val="24"/>
          <w:szCs w:val="24"/>
        </w:rPr>
        <w:t>ATO</w:t>
      </w:r>
      <w:r w:rsidR="00F8732E" w:rsidRPr="00182CE9">
        <w:rPr>
          <w:rFonts w:ascii="Times New Roman" w:hAnsi="Times New Roman" w:cs="Times New Roman"/>
          <w:sz w:val="24"/>
          <w:szCs w:val="24"/>
        </w:rPr>
        <w:t>skydo gynybosjėgą.</w:t>
      </w:r>
    </w:p>
    <w:p w:rsidR="00F8732E" w:rsidRPr="00182CE9" w:rsidRDefault="00F8732E" w:rsidP="00182CE9">
      <w:pPr>
        <w:tabs>
          <w:tab w:val="left" w:pos="567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6BA" w:rsidRPr="00182CE9" w:rsidRDefault="000244B6" w:rsidP="00182CE9">
      <w:pPr>
        <w:tabs>
          <w:tab w:val="left" w:pos="567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E9">
        <w:rPr>
          <w:rFonts w:ascii="Times New Roman" w:hAnsi="Times New Roman" w:cs="Times New Roman"/>
          <w:sz w:val="24"/>
          <w:szCs w:val="24"/>
        </w:rPr>
        <w:t>Nors viešojojeerdvėje daugiausia kalbamaapiedidėjančias išlaidaskrašto apsaugai, tačiau gerokai didesnės valstybėsinvesticijos buvo nukreiptos į darbo vietųkūrimąir atlyginimųdidinimą.</w:t>
      </w:r>
      <w:r w:rsidR="00AB770B" w:rsidRPr="00182CE9">
        <w:rPr>
          <w:rFonts w:ascii="Times New Roman" w:hAnsi="Times New Roman" w:cs="Times New Roman"/>
          <w:sz w:val="24"/>
          <w:szCs w:val="24"/>
        </w:rPr>
        <w:t>Palygin</w:t>
      </w:r>
      <w:r w:rsidR="00801A13" w:rsidRPr="00182CE9">
        <w:rPr>
          <w:rFonts w:ascii="Times New Roman" w:hAnsi="Times New Roman" w:cs="Times New Roman"/>
          <w:sz w:val="24"/>
          <w:szCs w:val="24"/>
        </w:rPr>
        <w:t>kime</w:t>
      </w:r>
      <w:r w:rsidR="00F8732E" w:rsidRPr="00182CE9">
        <w:rPr>
          <w:rFonts w:ascii="Times New Roman" w:hAnsi="Times New Roman" w:cs="Times New Roman"/>
          <w:sz w:val="24"/>
          <w:szCs w:val="24"/>
        </w:rPr>
        <w:t>.</w:t>
      </w:r>
      <w:r w:rsidR="000056BA" w:rsidRPr="00182CE9">
        <w:rPr>
          <w:rFonts w:ascii="Times New Roman" w:hAnsi="Times New Roman" w:cs="Times New Roman"/>
          <w:sz w:val="24"/>
          <w:szCs w:val="24"/>
        </w:rPr>
        <w:t>Pernai išlaid</w:t>
      </w:r>
      <w:r w:rsidRPr="00182CE9">
        <w:rPr>
          <w:rFonts w:ascii="Times New Roman" w:hAnsi="Times New Roman" w:cs="Times New Roman"/>
          <w:sz w:val="24"/>
          <w:szCs w:val="24"/>
        </w:rPr>
        <w:t>os</w:t>
      </w:r>
      <w:r w:rsidR="000056BA" w:rsidRPr="00182CE9">
        <w:rPr>
          <w:rFonts w:ascii="Times New Roman" w:hAnsi="Times New Roman" w:cs="Times New Roman"/>
          <w:sz w:val="24"/>
          <w:szCs w:val="24"/>
        </w:rPr>
        <w:t xml:space="preserve"> gynybai</w:t>
      </w:r>
      <w:r w:rsidR="005236F2" w:rsidRPr="00182CE9">
        <w:rPr>
          <w:rFonts w:ascii="Times New Roman" w:hAnsi="Times New Roman" w:cs="Times New Roman"/>
          <w:sz w:val="24"/>
          <w:szCs w:val="24"/>
        </w:rPr>
        <w:t>padidint</w:t>
      </w:r>
      <w:r w:rsidRPr="00182CE9">
        <w:rPr>
          <w:rFonts w:ascii="Times New Roman" w:hAnsi="Times New Roman" w:cs="Times New Roman"/>
          <w:sz w:val="24"/>
          <w:szCs w:val="24"/>
        </w:rPr>
        <w:t>os</w:t>
      </w:r>
      <w:r w:rsidR="000D11FD" w:rsidRPr="00182CE9">
        <w:rPr>
          <w:rFonts w:ascii="Times New Roman" w:hAnsi="Times New Roman" w:cs="Times New Roman"/>
          <w:sz w:val="24"/>
          <w:szCs w:val="24"/>
        </w:rPr>
        <w:t>1</w:t>
      </w:r>
      <w:r w:rsidR="00635290" w:rsidRPr="00182CE9">
        <w:rPr>
          <w:rFonts w:ascii="Times New Roman" w:hAnsi="Times New Roman" w:cs="Times New Roman"/>
          <w:sz w:val="24"/>
          <w:szCs w:val="24"/>
        </w:rPr>
        <w:t>50</w:t>
      </w:r>
      <w:r w:rsidR="000D11FD" w:rsidRPr="00182CE9">
        <w:rPr>
          <w:rFonts w:ascii="Times New Roman" w:hAnsi="Times New Roman" w:cs="Times New Roman"/>
          <w:sz w:val="24"/>
          <w:szCs w:val="24"/>
        </w:rPr>
        <w:t>mln. eurų</w:t>
      </w:r>
      <w:r w:rsidRPr="00182CE9">
        <w:rPr>
          <w:rFonts w:ascii="Times New Roman" w:hAnsi="Times New Roman" w:cs="Times New Roman"/>
          <w:sz w:val="24"/>
          <w:szCs w:val="24"/>
        </w:rPr>
        <w:t>, ir t</w:t>
      </w:r>
      <w:r w:rsidR="004C7EC4" w:rsidRPr="00182CE9">
        <w:rPr>
          <w:rFonts w:ascii="Times New Roman" w:hAnsi="Times New Roman" w:cs="Times New Roman"/>
          <w:sz w:val="24"/>
          <w:szCs w:val="24"/>
        </w:rPr>
        <w:t xml:space="preserve">okia </w:t>
      </w:r>
      <w:r w:rsidR="00F8732E" w:rsidRPr="00182CE9">
        <w:rPr>
          <w:rFonts w:ascii="Times New Roman" w:hAnsi="Times New Roman" w:cs="Times New Roman"/>
          <w:sz w:val="24"/>
          <w:szCs w:val="24"/>
        </w:rPr>
        <w:t>pačias suma</w:t>
      </w:r>
      <w:r w:rsidR="00336B51" w:rsidRPr="00182CE9">
        <w:rPr>
          <w:rFonts w:ascii="Times New Roman" w:hAnsi="Times New Roman" w:cs="Times New Roman"/>
          <w:sz w:val="24"/>
          <w:szCs w:val="24"/>
        </w:rPr>
        <w:t xml:space="preserve">buvo </w:t>
      </w:r>
      <w:r w:rsidR="00F8732E" w:rsidRPr="00182CE9">
        <w:rPr>
          <w:rFonts w:ascii="Times New Roman" w:hAnsi="Times New Roman" w:cs="Times New Roman"/>
          <w:sz w:val="24"/>
          <w:szCs w:val="24"/>
        </w:rPr>
        <w:t>padid</w:t>
      </w:r>
      <w:r w:rsidR="00336B51" w:rsidRPr="00182CE9">
        <w:rPr>
          <w:rFonts w:ascii="Times New Roman" w:hAnsi="Times New Roman" w:cs="Times New Roman"/>
          <w:sz w:val="24"/>
          <w:szCs w:val="24"/>
        </w:rPr>
        <w:t>intos</w:t>
      </w:r>
      <w:r w:rsidRPr="00182CE9">
        <w:rPr>
          <w:rFonts w:ascii="Times New Roman" w:hAnsi="Times New Roman" w:cs="Times New Roman"/>
          <w:sz w:val="24"/>
          <w:szCs w:val="24"/>
        </w:rPr>
        <w:t>vien tik</w:t>
      </w:r>
      <w:r w:rsidR="00AB770B" w:rsidRPr="00182CE9">
        <w:rPr>
          <w:rFonts w:ascii="Times New Roman" w:hAnsi="Times New Roman" w:cs="Times New Roman"/>
          <w:sz w:val="24"/>
          <w:szCs w:val="24"/>
        </w:rPr>
        <w:t>pensij</w:t>
      </w:r>
      <w:r w:rsidR="00F8732E" w:rsidRPr="00182CE9">
        <w:rPr>
          <w:rFonts w:ascii="Times New Roman" w:hAnsi="Times New Roman" w:cs="Times New Roman"/>
          <w:sz w:val="24"/>
          <w:szCs w:val="24"/>
        </w:rPr>
        <w:t>o</w:t>
      </w:r>
      <w:r w:rsidR="00336B51" w:rsidRPr="00182CE9">
        <w:rPr>
          <w:rFonts w:ascii="Times New Roman" w:hAnsi="Times New Roman" w:cs="Times New Roman"/>
          <w:sz w:val="24"/>
          <w:szCs w:val="24"/>
        </w:rPr>
        <w:t>s</w:t>
      </w:r>
      <w:r w:rsidR="00AB770B" w:rsidRPr="00182CE9">
        <w:rPr>
          <w:rFonts w:ascii="Times New Roman" w:hAnsi="Times New Roman" w:cs="Times New Roman"/>
          <w:sz w:val="24"/>
          <w:szCs w:val="24"/>
        </w:rPr>
        <w:t xml:space="preserve"> ir </w:t>
      </w:r>
      <w:r w:rsidR="000D11FD" w:rsidRPr="00182CE9">
        <w:rPr>
          <w:rFonts w:ascii="Times New Roman" w:hAnsi="Times New Roman" w:cs="Times New Roman"/>
          <w:sz w:val="24"/>
          <w:szCs w:val="24"/>
        </w:rPr>
        <w:t>d</w:t>
      </w:r>
      <w:r w:rsidR="00AB770B" w:rsidRPr="00182CE9">
        <w:rPr>
          <w:rFonts w:ascii="Times New Roman" w:hAnsi="Times New Roman" w:cs="Times New Roman"/>
          <w:sz w:val="24"/>
          <w:szCs w:val="24"/>
        </w:rPr>
        <w:t>arbo užmokes</w:t>
      </w:r>
      <w:r w:rsidR="00F8732E" w:rsidRPr="00182CE9">
        <w:rPr>
          <w:rFonts w:ascii="Times New Roman" w:hAnsi="Times New Roman" w:cs="Times New Roman"/>
          <w:sz w:val="24"/>
          <w:szCs w:val="24"/>
        </w:rPr>
        <w:t xml:space="preserve">tis </w:t>
      </w:r>
      <w:r w:rsidR="00AB770B" w:rsidRPr="00182CE9">
        <w:rPr>
          <w:rFonts w:ascii="Times New Roman" w:hAnsi="Times New Roman" w:cs="Times New Roman"/>
          <w:sz w:val="24"/>
          <w:szCs w:val="24"/>
        </w:rPr>
        <w:t>mažiausias algas gaunantiems kultūros, socialinės s</w:t>
      </w:r>
      <w:r w:rsidR="00801A13" w:rsidRPr="00182CE9">
        <w:rPr>
          <w:rFonts w:ascii="Times New Roman" w:hAnsi="Times New Roman" w:cs="Times New Roman"/>
          <w:sz w:val="24"/>
          <w:szCs w:val="24"/>
        </w:rPr>
        <w:t>ritie</w:t>
      </w:r>
      <w:r w:rsidR="00AB770B" w:rsidRPr="00182CE9">
        <w:rPr>
          <w:rFonts w:ascii="Times New Roman" w:hAnsi="Times New Roman" w:cs="Times New Roman"/>
          <w:sz w:val="24"/>
          <w:szCs w:val="24"/>
        </w:rPr>
        <w:t>s darbuotojams</w:t>
      </w:r>
      <w:r w:rsidRPr="00182CE9">
        <w:rPr>
          <w:rFonts w:ascii="Times New Roman" w:hAnsi="Times New Roman" w:cs="Times New Roman"/>
          <w:sz w:val="24"/>
          <w:szCs w:val="24"/>
        </w:rPr>
        <w:t>,</w:t>
      </w:r>
      <w:r w:rsidR="00AB770B" w:rsidRPr="00182CE9">
        <w:rPr>
          <w:rFonts w:ascii="Times New Roman" w:hAnsi="Times New Roman" w:cs="Times New Roman"/>
          <w:sz w:val="24"/>
          <w:szCs w:val="24"/>
        </w:rPr>
        <w:t xml:space="preserve"> statutiniams pareigūnams</w:t>
      </w:r>
      <w:r w:rsidR="00F8732E" w:rsidRPr="00182CE9">
        <w:rPr>
          <w:rFonts w:ascii="Times New Roman" w:hAnsi="Times New Roman" w:cs="Times New Roman"/>
          <w:sz w:val="24"/>
          <w:szCs w:val="24"/>
        </w:rPr>
        <w:t xml:space="preserve">. </w:t>
      </w:r>
      <w:r w:rsidRPr="00182CE9">
        <w:rPr>
          <w:rFonts w:ascii="Times New Roman" w:hAnsi="Times New Roman" w:cs="Times New Roman"/>
          <w:sz w:val="24"/>
          <w:szCs w:val="24"/>
        </w:rPr>
        <w:t>Jeigu nereikėtų kompensuoti buvusiosvaldžios taikytospolitikos padarytų pažeidimų,</w:t>
      </w:r>
      <w:r w:rsidR="00FF44E2" w:rsidRPr="00182CE9">
        <w:rPr>
          <w:rFonts w:ascii="Times New Roman" w:hAnsi="Times New Roman" w:cs="Times New Roman"/>
          <w:sz w:val="24"/>
          <w:szCs w:val="24"/>
        </w:rPr>
        <w:t>galė</w:t>
      </w:r>
      <w:r w:rsidRPr="00182CE9">
        <w:rPr>
          <w:rFonts w:ascii="Times New Roman" w:hAnsi="Times New Roman" w:cs="Times New Roman"/>
          <w:sz w:val="24"/>
          <w:szCs w:val="24"/>
        </w:rPr>
        <w:t>tume kur kasdosniau didinti pensijas ir atlyginimus.</w:t>
      </w:r>
      <w:r w:rsidR="00FF44E2" w:rsidRPr="00182CE9">
        <w:rPr>
          <w:rFonts w:ascii="Times New Roman" w:hAnsi="Times New Roman" w:cs="Times New Roman"/>
          <w:sz w:val="24"/>
          <w:szCs w:val="24"/>
        </w:rPr>
        <w:t xml:space="preserve">Iš </w:t>
      </w:r>
      <w:r w:rsidR="00801A13" w:rsidRPr="00182CE9">
        <w:rPr>
          <w:rFonts w:ascii="Times New Roman" w:hAnsi="Times New Roman" w:cs="Times New Roman"/>
          <w:sz w:val="24"/>
          <w:szCs w:val="24"/>
        </w:rPr>
        <w:t xml:space="preserve">valstybės </w:t>
      </w:r>
      <w:r w:rsidR="00FF44E2" w:rsidRPr="00182CE9">
        <w:rPr>
          <w:rFonts w:ascii="Times New Roman" w:hAnsi="Times New Roman" w:cs="Times New Roman"/>
          <w:sz w:val="24"/>
          <w:szCs w:val="24"/>
        </w:rPr>
        <w:t>biudžeto ir Sodros</w:t>
      </w:r>
      <w:r w:rsidR="00801A13" w:rsidRPr="00182CE9">
        <w:rPr>
          <w:rFonts w:ascii="Times New Roman" w:hAnsi="Times New Roman" w:cs="Times New Roman"/>
          <w:sz w:val="24"/>
          <w:szCs w:val="24"/>
        </w:rPr>
        <w:t xml:space="preserve"> biudžeto</w:t>
      </w:r>
      <w:r w:rsidR="00FF44E2" w:rsidRPr="00182CE9">
        <w:rPr>
          <w:rFonts w:ascii="Times New Roman" w:hAnsi="Times New Roman" w:cs="Times New Roman"/>
          <w:sz w:val="24"/>
          <w:szCs w:val="24"/>
        </w:rPr>
        <w:t xml:space="preserve"> trečius metusdalimis mokamedaugiau kaip415 mln. eurų skolą</w:t>
      </w:r>
      <w:r w:rsidRPr="00182CE9">
        <w:rPr>
          <w:rFonts w:ascii="Times New Roman" w:hAnsi="Times New Roman" w:cs="Times New Roman"/>
          <w:sz w:val="24"/>
          <w:szCs w:val="24"/>
        </w:rPr>
        <w:t xml:space="preserve"> Lietuvos gyventojams.</w:t>
      </w:r>
    </w:p>
    <w:p w:rsidR="00635290" w:rsidRPr="00182CE9" w:rsidRDefault="00635290" w:rsidP="00182CE9">
      <w:pPr>
        <w:tabs>
          <w:tab w:val="left" w:pos="567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6BA" w:rsidRPr="00182CE9" w:rsidRDefault="00801A13" w:rsidP="00182CE9">
      <w:pPr>
        <w:tabs>
          <w:tab w:val="left" w:pos="567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E9">
        <w:rPr>
          <w:rFonts w:ascii="Times New Roman" w:hAnsi="Times New Roman" w:cs="Times New Roman"/>
          <w:sz w:val="24"/>
          <w:szCs w:val="24"/>
        </w:rPr>
        <w:t xml:space="preserve">Norėdami sumažinti </w:t>
      </w:r>
      <w:r w:rsidR="007227AA" w:rsidRPr="00182CE9">
        <w:rPr>
          <w:rFonts w:ascii="Times New Roman" w:hAnsi="Times New Roman" w:cs="Times New Roman"/>
          <w:sz w:val="24"/>
          <w:szCs w:val="24"/>
        </w:rPr>
        <w:t>socialinės atskirties atotrūkį</w:t>
      </w:r>
      <w:r w:rsidRPr="00182CE9">
        <w:rPr>
          <w:rFonts w:ascii="Times New Roman" w:hAnsi="Times New Roman" w:cs="Times New Roman"/>
          <w:sz w:val="24"/>
          <w:szCs w:val="24"/>
        </w:rPr>
        <w:t>,</w:t>
      </w:r>
      <w:r w:rsidR="007227AA" w:rsidRPr="00182CE9">
        <w:rPr>
          <w:rFonts w:ascii="Times New Roman" w:hAnsi="Times New Roman" w:cs="Times New Roman"/>
          <w:sz w:val="24"/>
          <w:szCs w:val="24"/>
        </w:rPr>
        <w:t xml:space="preserve"> inicijavomelaipsniškąminimaliosios mėnesinėsalgos didinimą</w:t>
      </w:r>
      <w:r w:rsidR="00635290" w:rsidRPr="00182CE9">
        <w:rPr>
          <w:rFonts w:ascii="Times New Roman" w:hAnsi="Times New Roman" w:cs="Times New Roman"/>
          <w:i/>
          <w:sz w:val="24"/>
          <w:szCs w:val="24"/>
        </w:rPr>
        <w:t>.</w:t>
      </w:r>
      <w:r w:rsidR="004F53AA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(1</w:t>
      </w:r>
      <w:r w:rsidR="00575C2D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6</w:t>
      </w:r>
      <w:r w:rsidR="007227AA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skaidrė </w:t>
      </w:r>
      <w:r w:rsidR="00635290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„Mažinama socialinėatskirtis“</w:t>
      </w:r>
      <w:r w:rsidR="007264B2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.</w:t>
      </w:r>
      <w:r w:rsidR="00AB54ED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)</w:t>
      </w:r>
      <w:r w:rsidR="007227AA" w:rsidRPr="00182CE9">
        <w:rPr>
          <w:rFonts w:ascii="Times New Roman" w:hAnsi="Times New Roman" w:cs="Times New Roman"/>
          <w:sz w:val="24"/>
          <w:szCs w:val="24"/>
        </w:rPr>
        <w:t xml:space="preserve"> Nuo šių metų pradžios padidintavidutinė senatvėspensija</w:t>
      </w:r>
      <w:r w:rsidR="00AB54ED" w:rsidRPr="00182CE9">
        <w:rPr>
          <w:rFonts w:ascii="Times New Roman" w:hAnsi="Times New Roman" w:cs="Times New Roman"/>
          <w:sz w:val="24"/>
          <w:szCs w:val="24"/>
        </w:rPr>
        <w:t>, neapmokestinamosios pajamos ir dvigubai – iki120 eurų</w:t>
      </w:r>
      <w:r w:rsidRPr="00182CE9">
        <w:rPr>
          <w:rFonts w:ascii="Times New Roman" w:hAnsi="Times New Roman" w:cs="Times New Roman"/>
          <w:sz w:val="24"/>
          <w:szCs w:val="24"/>
        </w:rPr>
        <w:t xml:space="preserve"> –</w:t>
      </w:r>
      <w:r w:rsidR="00AB54ED" w:rsidRPr="00182CE9">
        <w:rPr>
          <w:rFonts w:ascii="Times New Roman" w:hAnsi="Times New Roman" w:cs="Times New Roman"/>
          <w:sz w:val="24"/>
          <w:szCs w:val="24"/>
        </w:rPr>
        <w:t xml:space="preserve"> neapmokestinamosios</w:t>
      </w:r>
      <w:r w:rsidR="008A22D2" w:rsidRPr="00182CE9">
        <w:rPr>
          <w:rFonts w:ascii="Times New Roman" w:hAnsi="Times New Roman" w:cs="Times New Roman"/>
          <w:sz w:val="24"/>
          <w:szCs w:val="24"/>
        </w:rPr>
        <w:t>pajamos užkiekvieną vaiką.</w:t>
      </w:r>
    </w:p>
    <w:p w:rsidR="007227AA" w:rsidRPr="00182CE9" w:rsidRDefault="007227AA" w:rsidP="00182CE9">
      <w:pPr>
        <w:tabs>
          <w:tab w:val="left" w:pos="567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BA1" w:rsidRPr="00182CE9" w:rsidRDefault="00AD039A" w:rsidP="00182CE9">
      <w:pPr>
        <w:pStyle w:val="prastasistinklapis"/>
        <w:shd w:val="clear" w:color="auto" w:fill="FFFFFF"/>
        <w:rPr>
          <w:color w:val="444444"/>
        </w:rPr>
      </w:pPr>
      <w:r w:rsidRPr="00182CE9">
        <w:t>Darbo užmokesčiodidėjimas – svarbus veiksnys,turėję</w:t>
      </w:r>
      <w:r w:rsidR="00801A13" w:rsidRPr="00182CE9">
        <w:t>s</w:t>
      </w:r>
      <w:r w:rsidRPr="00182CE9">
        <w:t xml:space="preserve"> didelį poveikįnamųūkiopajamųgausėjimuiir stabiliam vartojimo augimui.</w:t>
      </w:r>
      <w:r w:rsidR="000D11FD" w:rsidRPr="00182CE9">
        <w:t>Nuo2012 metų</w:t>
      </w:r>
      <w:r w:rsidRPr="00182CE9">
        <w:t>v</w:t>
      </w:r>
      <w:r w:rsidR="000D11FD" w:rsidRPr="00182CE9">
        <w:t>idutinisdarbo užmokestis pakilo 16 procentų</w:t>
      </w:r>
      <w:r w:rsidR="00801A13" w:rsidRPr="00182CE9">
        <w:t>.</w:t>
      </w:r>
      <w:r w:rsidR="004F53AA" w:rsidRPr="00182CE9">
        <w:rPr>
          <w:color w:val="00B050"/>
        </w:rPr>
        <w:t>(1</w:t>
      </w:r>
      <w:r w:rsidR="00575C2D" w:rsidRPr="00182CE9">
        <w:rPr>
          <w:color w:val="00B050"/>
        </w:rPr>
        <w:t>7</w:t>
      </w:r>
      <w:r w:rsidR="00FF44E2" w:rsidRPr="00182CE9">
        <w:rPr>
          <w:color w:val="00B050"/>
        </w:rPr>
        <w:t>skaidrė</w:t>
      </w:r>
      <w:r w:rsidR="00801A13" w:rsidRPr="00182CE9">
        <w:rPr>
          <w:color w:val="00B050"/>
        </w:rPr>
        <w:t>„</w:t>
      </w:r>
      <w:r w:rsidR="00A337B0" w:rsidRPr="00182CE9">
        <w:rPr>
          <w:color w:val="00B050"/>
        </w:rPr>
        <w:t xml:space="preserve">Atlyginimai </w:t>
      </w:r>
      <w:r w:rsidR="00635290" w:rsidRPr="00182CE9">
        <w:rPr>
          <w:color w:val="00B050"/>
        </w:rPr>
        <w:t>– ekonomikos augimo</w:t>
      </w:r>
      <w:r w:rsidR="007627AC" w:rsidRPr="00182CE9">
        <w:rPr>
          <w:color w:val="00B050"/>
        </w:rPr>
        <w:t xml:space="preserve"> atspindys</w:t>
      </w:r>
      <w:r w:rsidR="00635290" w:rsidRPr="00182CE9">
        <w:rPr>
          <w:color w:val="00B050"/>
        </w:rPr>
        <w:t>“</w:t>
      </w:r>
      <w:r w:rsidR="00057B60" w:rsidRPr="00182CE9">
        <w:rPr>
          <w:color w:val="00B050"/>
        </w:rPr>
        <w:t>.</w:t>
      </w:r>
      <w:r w:rsidR="007264B2" w:rsidRPr="00182CE9">
        <w:rPr>
          <w:color w:val="00B050"/>
        </w:rPr>
        <w:t>)</w:t>
      </w:r>
      <w:r w:rsidR="00057B60" w:rsidRPr="00182CE9">
        <w:t>N</w:t>
      </w:r>
      <w:r w:rsidR="00FF44E2" w:rsidRPr="00182CE9">
        <w:t>edarbas sumažėjobe</w:t>
      </w:r>
      <w:r w:rsidRPr="00182CE9">
        <w:t>veikdvigubaiir priartėjoprie natūral</w:t>
      </w:r>
      <w:r w:rsidR="00733D8F" w:rsidRPr="00182CE9">
        <w:t>aus</w:t>
      </w:r>
      <w:r w:rsidRPr="00182CE9">
        <w:t>nedarbo lygio rodiklio</w:t>
      </w:r>
      <w:r w:rsidR="00733D8F" w:rsidRPr="00182CE9">
        <w:rPr>
          <w:color w:val="00B050"/>
        </w:rPr>
        <w:t>.</w:t>
      </w:r>
      <w:r w:rsidR="004F53AA" w:rsidRPr="00182CE9">
        <w:rPr>
          <w:i/>
          <w:color w:val="00B050"/>
        </w:rPr>
        <w:t>(1</w:t>
      </w:r>
      <w:r w:rsidR="00575C2D" w:rsidRPr="00182CE9">
        <w:rPr>
          <w:i/>
          <w:color w:val="00B050"/>
        </w:rPr>
        <w:t>8</w:t>
      </w:r>
      <w:r w:rsidRPr="00182CE9">
        <w:rPr>
          <w:i/>
          <w:color w:val="00B050"/>
        </w:rPr>
        <w:t xml:space="preserve">skaidrė </w:t>
      </w:r>
      <w:r w:rsidR="00C919C5" w:rsidRPr="00182CE9">
        <w:rPr>
          <w:i/>
          <w:color w:val="00B050"/>
        </w:rPr>
        <w:t>„Nedarbas – arti natūralaus lygio“.</w:t>
      </w:r>
      <w:r w:rsidR="004F53AA" w:rsidRPr="00182CE9">
        <w:rPr>
          <w:i/>
          <w:color w:val="00B050"/>
        </w:rPr>
        <w:t>)</w:t>
      </w:r>
    </w:p>
    <w:p w:rsidR="00D209A1" w:rsidRPr="00182CE9" w:rsidRDefault="00D209A1" w:rsidP="00182CE9">
      <w:pPr>
        <w:tabs>
          <w:tab w:val="left" w:pos="567"/>
          <w:tab w:val="left" w:pos="1134"/>
        </w:tabs>
        <w:spacing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092D92" w:rsidRPr="00182CE9" w:rsidRDefault="00092D92" w:rsidP="00182CE9">
      <w:pPr>
        <w:tabs>
          <w:tab w:val="left" w:pos="567"/>
          <w:tab w:val="left" w:pos="1134"/>
        </w:tabs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D23FB" w:rsidRPr="00182CE9" w:rsidRDefault="00092D92" w:rsidP="00182CE9">
      <w:pPr>
        <w:pStyle w:val="Default"/>
        <w:jc w:val="both"/>
        <w:rPr>
          <w:bCs/>
        </w:rPr>
      </w:pPr>
      <w:r w:rsidRPr="00182CE9">
        <w:rPr>
          <w:color w:val="auto"/>
        </w:rPr>
        <w:t>Sėk</w:t>
      </w:r>
      <w:r w:rsidRPr="00182CE9">
        <w:t>mingai sprendėmejaunimo nedarbo problemą, kurią paveldėjomeiš ekonominės krizė</w:t>
      </w:r>
      <w:r w:rsidR="004C7EC4" w:rsidRPr="00182CE9">
        <w:t>s</w:t>
      </w:r>
      <w:r w:rsidRPr="00182CE9">
        <w:t xml:space="preserve"> laikų.</w:t>
      </w:r>
      <w:r w:rsidR="004C7EC4" w:rsidRPr="00182CE9">
        <w:t>Dabar j</w:t>
      </w:r>
      <w:r w:rsidR="003D23FB" w:rsidRPr="00182CE9">
        <w:t>aunimo nedarbovidurkis yra 4 procentais mažesnis už Europos Sąjungos vidurkį.</w:t>
      </w:r>
      <w:r w:rsidR="001A5921" w:rsidRPr="00182CE9">
        <w:rPr>
          <w:i/>
          <w:color w:val="00B050"/>
        </w:rPr>
        <w:t>(1</w:t>
      </w:r>
      <w:r w:rsidR="00575C2D" w:rsidRPr="00182CE9">
        <w:rPr>
          <w:i/>
          <w:color w:val="00B050"/>
        </w:rPr>
        <w:t>9</w:t>
      </w:r>
      <w:r w:rsidR="003D23FB" w:rsidRPr="00182CE9">
        <w:rPr>
          <w:i/>
          <w:color w:val="00B050"/>
        </w:rPr>
        <w:t>skaidrė</w:t>
      </w:r>
      <w:r w:rsidR="005D68A6" w:rsidRPr="00182CE9">
        <w:rPr>
          <w:i/>
          <w:color w:val="00B050"/>
        </w:rPr>
        <w:t xml:space="preserve"> „Jaunim</w:t>
      </w:r>
      <w:r w:rsidR="00336B51" w:rsidRPr="00182CE9">
        <w:rPr>
          <w:i/>
          <w:color w:val="00B050"/>
        </w:rPr>
        <w:t xml:space="preserve">o įdarbinimui </w:t>
      </w:r>
      <w:r w:rsidR="005D68A6" w:rsidRPr="00182CE9">
        <w:rPr>
          <w:i/>
          <w:color w:val="00B050"/>
        </w:rPr>
        <w:t>– specialios programos“.</w:t>
      </w:r>
      <w:r w:rsidR="001A5921" w:rsidRPr="00182CE9">
        <w:rPr>
          <w:i/>
          <w:color w:val="00B050"/>
        </w:rPr>
        <w:t>)</w:t>
      </w:r>
      <w:r w:rsidR="003D23FB" w:rsidRPr="00182CE9">
        <w:t>Vien pernai buvo įdarbinta 57 tūkstančiai jaunų bedarbių</w:t>
      </w:r>
      <w:r w:rsidR="00110EF7" w:rsidRPr="00182CE9">
        <w:t xml:space="preserve">. </w:t>
      </w:r>
      <w:r w:rsidR="003D23FB" w:rsidRPr="00182CE9">
        <w:rPr>
          <w:bCs/>
        </w:rPr>
        <w:t>Lietuvasėkmingai pritaikė įvairiasįdarbinimoprogramas</w:t>
      </w:r>
      <w:r w:rsidR="003D23FB" w:rsidRPr="00182CE9">
        <w:rPr>
          <w:bCs/>
          <w:i/>
        </w:rPr>
        <w:t xml:space="preserve">. </w:t>
      </w:r>
      <w:r w:rsidR="003D23FB" w:rsidRPr="00182CE9">
        <w:rPr>
          <w:bCs/>
        </w:rPr>
        <w:t>Parengustrimetį Regioninės jaunimo politikos stiprinimoplaną, ypatingas dėmesys skiriamas kaimuose irmažuose miesteliuose gyvenančio jaunimo užimtum</w:t>
      </w:r>
      <w:r w:rsidR="00517B4E" w:rsidRPr="00182CE9">
        <w:rPr>
          <w:bCs/>
        </w:rPr>
        <w:t>ui didinti</w:t>
      </w:r>
      <w:r w:rsidR="003D23FB" w:rsidRPr="00182CE9">
        <w:rPr>
          <w:bCs/>
        </w:rPr>
        <w:t xml:space="preserve"> ir aktyvumo problemo</w:t>
      </w:r>
      <w:r w:rsidR="003A6E00" w:rsidRPr="00182CE9">
        <w:rPr>
          <w:bCs/>
        </w:rPr>
        <w:t>m</w:t>
      </w:r>
      <w:r w:rsidR="003D23FB" w:rsidRPr="00182CE9">
        <w:rPr>
          <w:bCs/>
        </w:rPr>
        <w:t xml:space="preserve">s spręsti. </w:t>
      </w:r>
    </w:p>
    <w:p w:rsidR="003D23FB" w:rsidRPr="00182CE9" w:rsidRDefault="003D23FB" w:rsidP="00182CE9">
      <w:pPr>
        <w:pStyle w:val="Default"/>
        <w:jc w:val="both"/>
        <w:rPr>
          <w:bCs/>
        </w:rPr>
      </w:pPr>
    </w:p>
    <w:p w:rsidR="00AC4A35" w:rsidRPr="00182CE9" w:rsidRDefault="00517B4E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CE9">
        <w:rPr>
          <w:rFonts w:ascii="Times New Roman" w:hAnsi="Times New Roman" w:cs="Times New Roman"/>
          <w:sz w:val="24"/>
          <w:szCs w:val="24"/>
        </w:rPr>
        <w:t>P</w:t>
      </w:r>
      <w:r w:rsidR="003D23FB" w:rsidRPr="00182CE9">
        <w:rPr>
          <w:rFonts w:ascii="Times New Roman" w:hAnsi="Times New Roman" w:cs="Times New Roman"/>
          <w:sz w:val="24"/>
          <w:szCs w:val="24"/>
        </w:rPr>
        <w:t>ernai vėlpadidėjusiemigracijaskatinamusįvertinti, kaip valstybė atlieka socialinępareigą savo piliečiams</w:t>
      </w:r>
      <w:r w:rsidR="00ED0EEF" w:rsidRPr="00182CE9">
        <w:rPr>
          <w:rFonts w:ascii="Times New Roman" w:hAnsi="Times New Roman" w:cs="Times New Roman"/>
          <w:sz w:val="24"/>
          <w:szCs w:val="24"/>
        </w:rPr>
        <w:t>.P</w:t>
      </w:r>
      <w:r w:rsidR="00AC4A35" w:rsidRPr="00182CE9">
        <w:rPr>
          <w:rFonts w:ascii="Times New Roman" w:hAnsi="Times New Roman" w:cs="Times New Roman"/>
          <w:sz w:val="24"/>
          <w:szCs w:val="24"/>
        </w:rPr>
        <w:t xml:space="preserve">anagrinėkimešią problemą, </w:t>
      </w:r>
      <w:r w:rsidR="00ED0EEF" w:rsidRPr="00182CE9">
        <w:rPr>
          <w:rFonts w:ascii="Times New Roman" w:hAnsi="Times New Roman" w:cs="Times New Roman"/>
          <w:sz w:val="24"/>
          <w:szCs w:val="24"/>
        </w:rPr>
        <w:t xml:space="preserve">laikydamiesinuostatos, kad valstybė </w:t>
      </w:r>
      <w:proofErr w:type="spellStart"/>
      <w:r w:rsidR="00ED0EEF" w:rsidRPr="00182CE9">
        <w:rPr>
          <w:rFonts w:ascii="Times New Roman" w:hAnsi="Times New Roman" w:cs="Times New Roman"/>
          <w:sz w:val="24"/>
          <w:szCs w:val="24"/>
        </w:rPr>
        <w:t>privalorūpintis</w:t>
      </w:r>
      <w:proofErr w:type="spellEnd"/>
      <w:r w:rsidR="00ED0EEF" w:rsidRPr="00182CE9">
        <w:rPr>
          <w:rFonts w:ascii="Times New Roman" w:hAnsi="Times New Roman" w:cs="Times New Roman"/>
          <w:sz w:val="24"/>
          <w:szCs w:val="24"/>
        </w:rPr>
        <w:t xml:space="preserve"> savo </w:t>
      </w:r>
      <w:proofErr w:type="spellStart"/>
      <w:r w:rsidR="00ED0EEF" w:rsidRPr="00182CE9">
        <w:rPr>
          <w:rFonts w:ascii="Times New Roman" w:hAnsi="Times New Roman" w:cs="Times New Roman"/>
          <w:sz w:val="24"/>
          <w:szCs w:val="24"/>
        </w:rPr>
        <w:t>žmonėmis</w:t>
      </w:r>
      <w:r w:rsidR="00E06107" w:rsidRPr="00182CE9">
        <w:rPr>
          <w:rFonts w:ascii="Times New Roman" w:hAnsi="Times New Roman" w:cs="Times New Roman"/>
          <w:sz w:val="24"/>
          <w:szCs w:val="24"/>
        </w:rPr>
        <w:t>.</w:t>
      </w:r>
      <w:r w:rsidR="00AC4A35" w:rsidRPr="00182CE9">
        <w:rPr>
          <w:rFonts w:ascii="Times New Roman" w:hAnsi="Times New Roman" w:cs="Times New Roman"/>
          <w:sz w:val="24"/>
          <w:szCs w:val="24"/>
        </w:rPr>
        <w:t>Da</w:t>
      </w:r>
      <w:r w:rsidR="00A85317" w:rsidRPr="00182CE9">
        <w:rPr>
          <w:rFonts w:ascii="Times New Roman" w:hAnsi="Times New Roman" w:cs="Times New Roman"/>
          <w:sz w:val="24"/>
          <w:szCs w:val="24"/>
        </w:rPr>
        <w:t>rbingiausio</w:t>
      </w:r>
      <w:proofErr w:type="spellEnd"/>
      <w:r w:rsidR="00A85317" w:rsidRPr="00182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17" w:rsidRPr="00182CE9">
        <w:rPr>
          <w:rFonts w:ascii="Times New Roman" w:hAnsi="Times New Roman" w:cs="Times New Roman"/>
          <w:sz w:val="24"/>
          <w:szCs w:val="24"/>
        </w:rPr>
        <w:t>amžiausžmonės</w:t>
      </w:r>
      <w:proofErr w:type="spellEnd"/>
      <w:r w:rsidR="00A85317" w:rsidRPr="00182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A35" w:rsidRPr="00182CE9">
        <w:rPr>
          <w:rFonts w:ascii="Times New Roman" w:hAnsi="Times New Roman" w:cs="Times New Roman"/>
          <w:sz w:val="24"/>
          <w:szCs w:val="24"/>
        </w:rPr>
        <w:t>trauk</w:t>
      </w:r>
      <w:r w:rsidR="00E06107" w:rsidRPr="00182CE9">
        <w:rPr>
          <w:rFonts w:ascii="Times New Roman" w:hAnsi="Times New Roman" w:cs="Times New Roman"/>
          <w:sz w:val="24"/>
          <w:szCs w:val="24"/>
        </w:rPr>
        <w:t>ia</w:t>
      </w:r>
      <w:r w:rsidR="00A85317" w:rsidRPr="00182CE9">
        <w:rPr>
          <w:rFonts w:ascii="Times New Roman" w:hAnsi="Times New Roman" w:cs="Times New Roman"/>
          <w:sz w:val="24"/>
          <w:szCs w:val="24"/>
        </w:rPr>
        <w:t>į</w:t>
      </w:r>
      <w:proofErr w:type="spellEnd"/>
      <w:r w:rsidR="00A85317" w:rsidRPr="00182CE9">
        <w:rPr>
          <w:rFonts w:ascii="Times New Roman" w:hAnsi="Times New Roman" w:cs="Times New Roman"/>
          <w:sz w:val="24"/>
          <w:szCs w:val="24"/>
        </w:rPr>
        <w:t xml:space="preserve"> tas šalis, kur</w:t>
      </w:r>
      <w:r w:rsidR="00D71AFC" w:rsidRPr="00182CE9">
        <w:rPr>
          <w:rFonts w:ascii="Times New Roman" w:hAnsi="Times New Roman" w:cs="Times New Roman"/>
          <w:sz w:val="24"/>
          <w:szCs w:val="24"/>
        </w:rPr>
        <w:t>iose</w:t>
      </w:r>
      <w:r w:rsidR="00A85317" w:rsidRPr="00182CE9">
        <w:rPr>
          <w:rFonts w:ascii="Times New Roman" w:hAnsi="Times New Roman" w:cs="Times New Roman"/>
          <w:sz w:val="24"/>
          <w:szCs w:val="24"/>
        </w:rPr>
        <w:t xml:space="preserve"> net</w:t>
      </w:r>
      <w:r w:rsidR="00D71AFC" w:rsidRPr="00182CE9">
        <w:rPr>
          <w:rFonts w:ascii="Times New Roman" w:hAnsi="Times New Roman" w:cs="Times New Roman"/>
          <w:sz w:val="24"/>
          <w:szCs w:val="24"/>
        </w:rPr>
        <w:t xml:space="preserve"> už</w:t>
      </w:r>
      <w:r w:rsidR="00A85317" w:rsidRPr="00182CE9">
        <w:rPr>
          <w:rFonts w:ascii="Times New Roman" w:hAnsi="Times New Roman" w:cs="Times New Roman"/>
          <w:sz w:val="24"/>
          <w:szCs w:val="24"/>
        </w:rPr>
        <w:t xml:space="preserve"> nekvalifikuotą darbą gaunadidesnį atlyginimą</w:t>
      </w:r>
      <w:r w:rsidR="00D71AFC" w:rsidRPr="00182CE9">
        <w:rPr>
          <w:rFonts w:ascii="Times New Roman" w:hAnsi="Times New Roman" w:cs="Times New Roman"/>
          <w:sz w:val="24"/>
          <w:szCs w:val="24"/>
        </w:rPr>
        <w:t>,</w:t>
      </w:r>
      <w:r w:rsidR="00A85317" w:rsidRPr="00182CE9">
        <w:rPr>
          <w:rFonts w:ascii="Times New Roman" w:hAnsi="Times New Roman" w:cs="Times New Roman"/>
          <w:sz w:val="24"/>
          <w:szCs w:val="24"/>
        </w:rPr>
        <w:t xml:space="preserve"> nei dirb</w:t>
      </w:r>
      <w:r w:rsidR="00336B51" w:rsidRPr="00182CE9">
        <w:rPr>
          <w:rFonts w:ascii="Times New Roman" w:hAnsi="Times New Roman" w:cs="Times New Roman"/>
          <w:sz w:val="24"/>
          <w:szCs w:val="24"/>
        </w:rPr>
        <w:t>d</w:t>
      </w:r>
      <w:r w:rsidR="00A85317" w:rsidRPr="00182CE9">
        <w:rPr>
          <w:rFonts w:ascii="Times New Roman" w:hAnsi="Times New Roman" w:cs="Times New Roman"/>
          <w:sz w:val="24"/>
          <w:szCs w:val="24"/>
        </w:rPr>
        <w:t>amas pagal specialybęLietuvoje.</w:t>
      </w:r>
      <w:r w:rsidR="00D71AFC" w:rsidRPr="00182CE9">
        <w:rPr>
          <w:rFonts w:ascii="Times New Roman" w:hAnsi="Times New Roman" w:cs="Times New Roman"/>
          <w:sz w:val="24"/>
          <w:szCs w:val="24"/>
        </w:rPr>
        <w:t>J</w:t>
      </w:r>
      <w:r w:rsidR="00A85317" w:rsidRPr="00182CE9">
        <w:rPr>
          <w:rFonts w:ascii="Times New Roman" w:hAnsi="Times New Roman" w:cs="Times New Roman"/>
          <w:sz w:val="24"/>
          <w:szCs w:val="24"/>
        </w:rPr>
        <w:t>ei</w:t>
      </w:r>
      <w:r w:rsidR="00D71AFC" w:rsidRPr="00182CE9">
        <w:rPr>
          <w:rFonts w:ascii="Times New Roman" w:hAnsi="Times New Roman" w:cs="Times New Roman"/>
          <w:sz w:val="24"/>
          <w:szCs w:val="24"/>
        </w:rPr>
        <w:t>gu</w:t>
      </w:r>
      <w:r w:rsidR="00A85317" w:rsidRPr="00182CE9">
        <w:rPr>
          <w:rFonts w:ascii="Times New Roman" w:hAnsi="Times New Roman" w:cs="Times New Roman"/>
          <w:sz w:val="24"/>
          <w:szCs w:val="24"/>
        </w:rPr>
        <w:t xml:space="preserve"> pa</w:t>
      </w:r>
      <w:r w:rsidR="00ED0EEF" w:rsidRPr="00182CE9">
        <w:rPr>
          <w:rFonts w:ascii="Times New Roman" w:hAnsi="Times New Roman" w:cs="Times New Roman"/>
          <w:sz w:val="24"/>
          <w:szCs w:val="24"/>
        </w:rPr>
        <w:t>sidomėtumetų</w:t>
      </w:r>
      <w:r w:rsidR="00A85317" w:rsidRPr="00182CE9">
        <w:rPr>
          <w:rFonts w:ascii="Times New Roman" w:hAnsi="Times New Roman" w:cs="Times New Roman"/>
          <w:sz w:val="24"/>
          <w:szCs w:val="24"/>
        </w:rPr>
        <w:t>šaliųdarbo santyki</w:t>
      </w:r>
      <w:r w:rsidR="00ED0EEF" w:rsidRPr="00182CE9">
        <w:rPr>
          <w:rFonts w:ascii="Times New Roman" w:hAnsi="Times New Roman" w:cs="Times New Roman"/>
          <w:sz w:val="24"/>
          <w:szCs w:val="24"/>
        </w:rPr>
        <w:t>ų teisine sistema,</w:t>
      </w:r>
      <w:r w:rsidR="00A85317" w:rsidRPr="00182CE9">
        <w:rPr>
          <w:rFonts w:ascii="Times New Roman" w:hAnsi="Times New Roman" w:cs="Times New Roman"/>
          <w:sz w:val="24"/>
          <w:szCs w:val="24"/>
        </w:rPr>
        <w:t>pamatytume, kadši sritis yra gerokai lankstesnėnei pasmus.</w:t>
      </w:r>
      <w:r w:rsidR="004E7DE8" w:rsidRPr="00182CE9">
        <w:rPr>
          <w:rFonts w:ascii="Times New Roman" w:hAnsi="Times New Roman" w:cs="Times New Roman"/>
          <w:sz w:val="24"/>
          <w:szCs w:val="24"/>
        </w:rPr>
        <w:t xml:space="preserve">Būtentiš jųbuvo perimtos idėjos, rengiantnaująsocialinio modelio projektą. </w:t>
      </w:r>
      <w:r w:rsidR="001A5921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(</w:t>
      </w:r>
      <w:r w:rsidR="00575C2D" w:rsidRPr="00182CE9">
        <w:rPr>
          <w:rFonts w:ascii="Times New Roman" w:hAnsi="Times New Roman" w:cs="Times New Roman"/>
          <w:i/>
          <w:color w:val="00B050"/>
          <w:sz w:val="24"/>
          <w:szCs w:val="24"/>
        </w:rPr>
        <w:t>20</w:t>
      </w:r>
      <w:r w:rsidR="005D68A6" w:rsidRPr="00182CE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skaidrė „Modernus socialinis modelis – neišvengiama būtinybė“.</w:t>
      </w:r>
      <w:r w:rsidR="001A5921" w:rsidRPr="00182CE9">
        <w:rPr>
          <w:rFonts w:ascii="Times New Roman" w:hAnsi="Times New Roman" w:cs="Times New Roman"/>
          <w:color w:val="00B050"/>
          <w:sz w:val="24"/>
          <w:szCs w:val="24"/>
        </w:rPr>
        <w:t>)</w:t>
      </w:r>
      <w:r w:rsidR="00110EF7" w:rsidRPr="00182CE9">
        <w:rPr>
          <w:rFonts w:ascii="Times New Roman" w:hAnsi="Times New Roman" w:cs="Times New Roman"/>
          <w:sz w:val="24"/>
          <w:szCs w:val="24"/>
        </w:rPr>
        <w:t>Oponentai</w:t>
      </w:r>
      <w:r w:rsidR="00ED0EEF" w:rsidRPr="00182CE9">
        <w:rPr>
          <w:rFonts w:ascii="Times New Roman" w:hAnsi="Times New Roman" w:cs="Times New Roman"/>
          <w:sz w:val="24"/>
          <w:szCs w:val="24"/>
        </w:rPr>
        <w:t>projektui</w:t>
      </w:r>
      <w:r w:rsidR="00110EF7" w:rsidRPr="00182CE9">
        <w:rPr>
          <w:rFonts w:ascii="Times New Roman" w:hAnsi="Times New Roman" w:cs="Times New Roman"/>
          <w:sz w:val="24"/>
          <w:szCs w:val="24"/>
        </w:rPr>
        <w:t>a</w:t>
      </w:r>
      <w:r w:rsidR="004E7DE8" w:rsidRPr="00182CE9">
        <w:rPr>
          <w:rFonts w:ascii="Times New Roman" w:hAnsi="Times New Roman" w:cs="Times New Roman"/>
          <w:sz w:val="24"/>
          <w:szCs w:val="24"/>
        </w:rPr>
        <w:t>tkakliai klijuoja išskirtinėsnaudosverslui etiket</w:t>
      </w:r>
      <w:r w:rsidR="00110EF7" w:rsidRPr="00182CE9">
        <w:rPr>
          <w:rFonts w:ascii="Times New Roman" w:hAnsi="Times New Roman" w:cs="Times New Roman"/>
          <w:sz w:val="24"/>
          <w:szCs w:val="24"/>
        </w:rPr>
        <w:t>ę</w:t>
      </w:r>
      <w:r w:rsidR="004E7DE8" w:rsidRPr="00182CE9">
        <w:rPr>
          <w:rFonts w:ascii="Times New Roman" w:hAnsi="Times New Roman" w:cs="Times New Roman"/>
          <w:sz w:val="24"/>
          <w:szCs w:val="24"/>
        </w:rPr>
        <w:t>,nors</w:t>
      </w:r>
      <w:r w:rsidR="00ED0EEF" w:rsidRPr="00182CE9">
        <w:rPr>
          <w:rFonts w:ascii="Times New Roman" w:hAnsi="Times New Roman" w:cs="Times New Roman"/>
          <w:sz w:val="24"/>
          <w:szCs w:val="24"/>
        </w:rPr>
        <w:t>jame</w:t>
      </w:r>
      <w:r w:rsidR="00381125" w:rsidRPr="00182CE9">
        <w:rPr>
          <w:rFonts w:ascii="Times New Roman" w:hAnsi="Times New Roman" w:cs="Times New Roman"/>
          <w:sz w:val="24"/>
          <w:szCs w:val="24"/>
        </w:rPr>
        <w:t xml:space="preserve"> suformuota</w:t>
      </w:r>
      <w:r w:rsidR="00ED0EEF" w:rsidRPr="00182CE9">
        <w:rPr>
          <w:rFonts w:ascii="Times New Roman" w:hAnsi="Times New Roman" w:cs="Times New Roman"/>
          <w:sz w:val="24"/>
          <w:szCs w:val="24"/>
        </w:rPr>
        <w:t>lanksčių</w:t>
      </w:r>
      <w:r w:rsidR="004E7DE8" w:rsidRPr="00182CE9">
        <w:rPr>
          <w:rFonts w:ascii="Times New Roman" w:eastAsia="Calibri" w:hAnsi="Times New Roman" w:cs="Times New Roman"/>
          <w:sz w:val="24"/>
          <w:szCs w:val="24"/>
        </w:rPr>
        <w:t>darbo santykių</w:t>
      </w:r>
      <w:r w:rsidR="00ED0EEF" w:rsidRPr="00182CE9">
        <w:rPr>
          <w:rFonts w:ascii="Times New Roman" w:eastAsia="Calibri" w:hAnsi="Times New Roman" w:cs="Times New Roman"/>
          <w:sz w:val="24"/>
          <w:szCs w:val="24"/>
        </w:rPr>
        <w:t>,</w:t>
      </w:r>
      <w:r w:rsidR="00381125" w:rsidRPr="00182CE9">
        <w:rPr>
          <w:rFonts w:ascii="Times New Roman" w:eastAsia="Calibri" w:hAnsi="Times New Roman" w:cs="Times New Roman"/>
          <w:sz w:val="24"/>
          <w:szCs w:val="24"/>
        </w:rPr>
        <w:t>garantuojanči</w:t>
      </w:r>
      <w:r w:rsidR="00ED0EEF" w:rsidRPr="00182CE9">
        <w:rPr>
          <w:rFonts w:ascii="Times New Roman" w:eastAsia="Calibri" w:hAnsi="Times New Roman" w:cs="Times New Roman"/>
          <w:sz w:val="24"/>
          <w:szCs w:val="24"/>
        </w:rPr>
        <w:t>ų</w:t>
      </w:r>
      <w:r w:rsidR="00381125" w:rsidRPr="00182CE9">
        <w:rPr>
          <w:rFonts w:ascii="Times New Roman" w:eastAsia="Calibri" w:hAnsi="Times New Roman" w:cs="Times New Roman"/>
          <w:sz w:val="24"/>
          <w:szCs w:val="24"/>
        </w:rPr>
        <w:t xml:space="preserve"> didesnį</w:t>
      </w:r>
      <w:r w:rsidR="00AC4A35" w:rsidRPr="00182CE9">
        <w:rPr>
          <w:rFonts w:ascii="Times New Roman" w:eastAsia="Calibri" w:hAnsi="Times New Roman" w:cs="Times New Roman"/>
          <w:sz w:val="24"/>
          <w:szCs w:val="24"/>
        </w:rPr>
        <w:t>uždarbį</w:t>
      </w:r>
      <w:r w:rsidR="00110EF7" w:rsidRPr="00182CE9">
        <w:rPr>
          <w:rFonts w:ascii="Times New Roman" w:eastAsia="Calibri" w:hAnsi="Times New Roman" w:cs="Times New Roman"/>
          <w:sz w:val="24"/>
          <w:szCs w:val="24"/>
        </w:rPr>
        <w:t>,</w:t>
      </w:r>
      <w:r w:rsidR="00381125" w:rsidRPr="00182CE9">
        <w:rPr>
          <w:rFonts w:ascii="Times New Roman" w:eastAsia="Calibri" w:hAnsi="Times New Roman" w:cs="Times New Roman"/>
          <w:sz w:val="24"/>
          <w:szCs w:val="24"/>
        </w:rPr>
        <w:t>i</w:t>
      </w:r>
      <w:r w:rsidR="004E7DE8" w:rsidRPr="00182CE9">
        <w:rPr>
          <w:rFonts w:ascii="Times New Roman" w:eastAsia="Calibri" w:hAnsi="Times New Roman" w:cs="Times New Roman"/>
          <w:sz w:val="24"/>
          <w:szCs w:val="24"/>
        </w:rPr>
        <w:t>r socialiniosaugumo</w:t>
      </w:r>
      <w:r w:rsidR="00ED0EEF" w:rsidRPr="00182CE9">
        <w:rPr>
          <w:rFonts w:ascii="Times New Roman" w:hAnsi="Times New Roman" w:cs="Times New Roman"/>
          <w:sz w:val="24"/>
          <w:szCs w:val="24"/>
        </w:rPr>
        <w:t xml:space="preserve">teisinė </w:t>
      </w:r>
      <w:r w:rsidR="004E7DE8" w:rsidRPr="00182CE9">
        <w:rPr>
          <w:rFonts w:ascii="Times New Roman" w:eastAsia="Calibri" w:hAnsi="Times New Roman" w:cs="Times New Roman"/>
          <w:sz w:val="24"/>
          <w:szCs w:val="24"/>
        </w:rPr>
        <w:t>pusiausvyr</w:t>
      </w:r>
      <w:r w:rsidR="00336B51" w:rsidRPr="00182CE9">
        <w:rPr>
          <w:rFonts w:ascii="Times New Roman" w:eastAsia="Calibri" w:hAnsi="Times New Roman" w:cs="Times New Roman"/>
          <w:sz w:val="24"/>
          <w:szCs w:val="24"/>
        </w:rPr>
        <w:t>a.</w:t>
      </w:r>
    </w:p>
    <w:p w:rsidR="00BA2FAA" w:rsidRPr="00182CE9" w:rsidRDefault="00BA2FAA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4A35" w:rsidRPr="00182CE9" w:rsidRDefault="00BA2FAA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CE9">
        <w:rPr>
          <w:rFonts w:ascii="Times New Roman" w:eastAsia="Calibri" w:hAnsi="Times New Roman" w:cs="Times New Roman"/>
          <w:sz w:val="24"/>
          <w:szCs w:val="24"/>
        </w:rPr>
        <w:t xml:space="preserve"> Noriu atkreipti dėmesį</w:t>
      </w:r>
      <w:r w:rsidR="004C46F2" w:rsidRPr="00182CE9">
        <w:rPr>
          <w:rFonts w:ascii="Times New Roman" w:eastAsia="Calibri" w:hAnsi="Times New Roman" w:cs="Times New Roman"/>
          <w:sz w:val="24"/>
          <w:szCs w:val="24"/>
        </w:rPr>
        <w:t xml:space="preserve">į </w:t>
      </w:r>
      <w:r w:rsidRPr="00182CE9">
        <w:rPr>
          <w:rFonts w:ascii="Times New Roman" w:eastAsia="Calibri" w:hAnsi="Times New Roman" w:cs="Times New Roman"/>
          <w:sz w:val="24"/>
          <w:szCs w:val="24"/>
        </w:rPr>
        <w:t xml:space="preserve">mažiau aptarinėjamąsocialinio modelio dalį –numatomąpensijų reformą. Kaip </w:t>
      </w:r>
      <w:r w:rsidR="009065BE" w:rsidRPr="00182CE9">
        <w:rPr>
          <w:rFonts w:ascii="Times New Roman" w:eastAsia="Calibri" w:hAnsi="Times New Roman" w:cs="Times New Roman"/>
          <w:sz w:val="24"/>
          <w:szCs w:val="24"/>
        </w:rPr>
        <w:t xml:space="preserve">pažymima </w:t>
      </w:r>
      <w:r w:rsidRPr="00182CE9">
        <w:rPr>
          <w:rFonts w:ascii="Times New Roman" w:eastAsia="Calibri" w:hAnsi="Times New Roman" w:cs="Times New Roman"/>
          <w:sz w:val="24"/>
          <w:szCs w:val="24"/>
        </w:rPr>
        <w:t>Europos Komisijos parengtoje Lietuvos ekonomikos</w:t>
      </w:r>
      <w:r w:rsidR="009065BE" w:rsidRPr="00182CE9">
        <w:rPr>
          <w:rFonts w:ascii="Times New Roman" w:eastAsia="Calibri" w:hAnsi="Times New Roman" w:cs="Times New Roman"/>
          <w:sz w:val="24"/>
          <w:szCs w:val="24"/>
        </w:rPr>
        <w:t xml:space="preserve"> augimo ataskaitoje, sąžininga ir teisinga pensijų sistema </w:t>
      </w:r>
      <w:r w:rsidR="004C46F2" w:rsidRPr="00182CE9">
        <w:rPr>
          <w:rFonts w:ascii="Times New Roman" w:eastAsia="Calibri" w:hAnsi="Times New Roman" w:cs="Times New Roman"/>
          <w:sz w:val="24"/>
          <w:szCs w:val="24"/>
        </w:rPr>
        <w:t xml:space="preserve">taip pat </w:t>
      </w:r>
      <w:r w:rsidR="009065BE" w:rsidRPr="00182CE9">
        <w:rPr>
          <w:rFonts w:ascii="Times New Roman" w:eastAsia="Calibri" w:hAnsi="Times New Roman" w:cs="Times New Roman"/>
          <w:sz w:val="24"/>
          <w:szCs w:val="24"/>
        </w:rPr>
        <w:t xml:space="preserve">yra esminėtvariossocialinės ir ekonominės politikos dalis.Mes </w:t>
      </w:r>
      <w:r w:rsidR="009065BE" w:rsidRPr="00182CE9">
        <w:rPr>
          <w:rFonts w:ascii="Times New Roman" w:eastAsia="Calibri" w:hAnsi="Times New Roman" w:cs="Times New Roman"/>
          <w:sz w:val="24"/>
          <w:szCs w:val="24"/>
        </w:rPr>
        <w:lastRenderedPageBreak/>
        <w:t>siūlome</w:t>
      </w:r>
      <w:r w:rsidR="004C46F2" w:rsidRPr="00182CE9">
        <w:rPr>
          <w:rFonts w:ascii="Times New Roman" w:eastAsia="Calibri" w:hAnsi="Times New Roman" w:cs="Times New Roman"/>
          <w:sz w:val="24"/>
          <w:szCs w:val="24"/>
        </w:rPr>
        <w:t xml:space="preserve">, kadbazinė pensijos dalisbūtųfinansuojama iš valstybės biudžeto, o iš socialiniodraudimo fondomokama pensijosdalis būtųtiesiogiai susieta su įmokomis.Taip pat nustatome aiškųindeksavimomechanizmą, kad pensijųaugimaspriklausytų </w:t>
      </w:r>
      <w:r w:rsidR="0084643A" w:rsidRPr="00182CE9">
        <w:rPr>
          <w:rFonts w:ascii="Times New Roman" w:eastAsia="Calibri" w:hAnsi="Times New Roman" w:cs="Times New Roman"/>
          <w:sz w:val="24"/>
          <w:szCs w:val="24"/>
        </w:rPr>
        <w:t>ne nuo politikųmalonės, o</w:t>
      </w:r>
      <w:r w:rsidR="004C46F2" w:rsidRPr="00182CE9">
        <w:rPr>
          <w:rFonts w:ascii="Times New Roman" w:eastAsia="Calibri" w:hAnsi="Times New Roman" w:cs="Times New Roman"/>
          <w:sz w:val="24"/>
          <w:szCs w:val="24"/>
        </w:rPr>
        <w:t>nuo darboužmokesčiofondodidėjimo.</w:t>
      </w:r>
    </w:p>
    <w:p w:rsidR="00371581" w:rsidRPr="00182CE9" w:rsidRDefault="00371581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1581" w:rsidRPr="00182CE9" w:rsidRDefault="00371581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CE9">
        <w:rPr>
          <w:rFonts w:ascii="Times New Roman" w:eastAsia="Calibri" w:hAnsi="Times New Roman" w:cs="Times New Roman"/>
          <w:sz w:val="24"/>
          <w:szCs w:val="24"/>
        </w:rPr>
        <w:t xml:space="preserve"> Beveik prieš septynerius</w:t>
      </w:r>
      <w:r w:rsidR="00042C46" w:rsidRPr="00182CE9">
        <w:rPr>
          <w:rFonts w:ascii="Times New Roman" w:eastAsia="Calibri" w:hAnsi="Times New Roman" w:cs="Times New Roman"/>
          <w:sz w:val="24"/>
          <w:szCs w:val="24"/>
        </w:rPr>
        <w:t xml:space="preserve">metus </w:t>
      </w:r>
      <w:r w:rsidRPr="00182CE9">
        <w:rPr>
          <w:rFonts w:ascii="Times New Roman" w:eastAsia="Calibri" w:hAnsi="Times New Roman" w:cs="Times New Roman"/>
          <w:sz w:val="24"/>
          <w:szCs w:val="24"/>
        </w:rPr>
        <w:t xml:space="preserve">Estijoje įsigaliojęsnaujas </w:t>
      </w:r>
      <w:r w:rsidR="00042C46" w:rsidRPr="00182CE9">
        <w:rPr>
          <w:rFonts w:ascii="Times New Roman" w:eastAsia="Calibri" w:hAnsi="Times New Roman" w:cs="Times New Roman"/>
          <w:sz w:val="24"/>
          <w:szCs w:val="24"/>
        </w:rPr>
        <w:t>D</w:t>
      </w:r>
      <w:r w:rsidRPr="00182CE9">
        <w:rPr>
          <w:rFonts w:ascii="Times New Roman" w:eastAsia="Calibri" w:hAnsi="Times New Roman" w:cs="Times New Roman"/>
          <w:sz w:val="24"/>
          <w:szCs w:val="24"/>
        </w:rPr>
        <w:t>arbo sutarčių įstatymas padėjo jaigeriausiaiatlaikyti ekonominės recesijosiššūkius regione ir atsitiesti verslui,palyginti</w:t>
      </w:r>
      <w:r w:rsidR="002541EF" w:rsidRPr="00182CE9">
        <w:rPr>
          <w:rFonts w:ascii="Times New Roman" w:eastAsia="Calibri" w:hAnsi="Times New Roman" w:cs="Times New Roman"/>
          <w:sz w:val="24"/>
          <w:szCs w:val="24"/>
        </w:rPr>
        <w:t xml:space="preserve">greitaisumažinti nedarbą. Jeigu 2010 metaisnedarbo lygis buvo 15,5 procento, taipernai </w:t>
      </w:r>
      <w:r w:rsidR="00042C46" w:rsidRPr="00182CE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541EF" w:rsidRPr="00182CE9">
        <w:rPr>
          <w:rFonts w:ascii="Times New Roman" w:eastAsia="Calibri" w:hAnsi="Times New Roman" w:cs="Times New Roman"/>
          <w:sz w:val="24"/>
          <w:szCs w:val="24"/>
        </w:rPr>
        <w:t>apie 5 procentus (trijųketvirčių duomenimis).</w:t>
      </w:r>
    </w:p>
    <w:p w:rsidR="009065BE" w:rsidRPr="00182CE9" w:rsidRDefault="009065BE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65BE" w:rsidRPr="00182CE9" w:rsidRDefault="002541EF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CE9">
        <w:rPr>
          <w:rFonts w:ascii="Times New Roman" w:eastAsia="Calibri" w:hAnsi="Times New Roman" w:cs="Times New Roman"/>
          <w:sz w:val="24"/>
          <w:szCs w:val="24"/>
        </w:rPr>
        <w:t>Todėl d</w:t>
      </w:r>
      <w:r w:rsidR="009065BE" w:rsidRPr="00182CE9">
        <w:rPr>
          <w:rFonts w:ascii="Times New Roman" w:eastAsia="Calibri" w:hAnsi="Times New Roman" w:cs="Times New Roman"/>
          <w:sz w:val="24"/>
          <w:szCs w:val="24"/>
        </w:rPr>
        <w:t>ar kartą raginuvisus sutelkti dėmesįir patvirtintiparengtą modernųsocialinį modelį.Tai bussvarbus impulsas dirbančių</w:t>
      </w:r>
      <w:r w:rsidR="00D71AFC" w:rsidRPr="00182CE9">
        <w:rPr>
          <w:rFonts w:ascii="Times New Roman" w:eastAsia="Calibri" w:hAnsi="Times New Roman" w:cs="Times New Roman"/>
          <w:sz w:val="24"/>
          <w:szCs w:val="24"/>
        </w:rPr>
        <w:t xml:space="preserve"> žmonių</w:t>
      </w:r>
      <w:r w:rsidR="009065BE" w:rsidRPr="00182CE9">
        <w:rPr>
          <w:rFonts w:ascii="Times New Roman" w:eastAsia="Calibri" w:hAnsi="Times New Roman" w:cs="Times New Roman"/>
          <w:sz w:val="24"/>
          <w:szCs w:val="24"/>
        </w:rPr>
        <w:t xml:space="preserve"> pajam</w:t>
      </w:r>
      <w:r w:rsidR="00057B60" w:rsidRPr="00182CE9">
        <w:rPr>
          <w:rFonts w:ascii="Times New Roman" w:eastAsia="Calibri" w:hAnsi="Times New Roman" w:cs="Times New Roman"/>
          <w:sz w:val="24"/>
          <w:szCs w:val="24"/>
        </w:rPr>
        <w:t>oms</w:t>
      </w:r>
      <w:r w:rsidR="009065BE" w:rsidRPr="00182CE9">
        <w:rPr>
          <w:rFonts w:ascii="Times New Roman" w:eastAsia="Calibri" w:hAnsi="Times New Roman" w:cs="Times New Roman"/>
          <w:sz w:val="24"/>
          <w:szCs w:val="24"/>
        </w:rPr>
        <w:t>, investicij</w:t>
      </w:r>
      <w:r w:rsidR="00057B60" w:rsidRPr="00182CE9">
        <w:rPr>
          <w:rFonts w:ascii="Times New Roman" w:eastAsia="Calibri" w:hAnsi="Times New Roman" w:cs="Times New Roman"/>
          <w:sz w:val="24"/>
          <w:szCs w:val="24"/>
        </w:rPr>
        <w:t>oms</w:t>
      </w:r>
      <w:r w:rsidR="009065BE" w:rsidRPr="00182CE9">
        <w:rPr>
          <w:rFonts w:ascii="Times New Roman" w:eastAsia="Calibri" w:hAnsi="Times New Roman" w:cs="Times New Roman"/>
          <w:sz w:val="24"/>
          <w:szCs w:val="24"/>
        </w:rPr>
        <w:t xml:space="preserve"> ir biudžeto įplauk</w:t>
      </w:r>
      <w:r w:rsidR="00057B60" w:rsidRPr="00182CE9">
        <w:rPr>
          <w:rFonts w:ascii="Times New Roman" w:eastAsia="Calibri" w:hAnsi="Times New Roman" w:cs="Times New Roman"/>
          <w:sz w:val="24"/>
          <w:szCs w:val="24"/>
        </w:rPr>
        <w:t>omsdidėti</w:t>
      </w:r>
      <w:r w:rsidR="009065BE" w:rsidRPr="00182C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B84" w:rsidRPr="00182CE9" w:rsidRDefault="00C71B84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C28" w:rsidRPr="00182CE9" w:rsidRDefault="00AC4A35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CE9">
        <w:rPr>
          <w:rFonts w:ascii="Times New Roman" w:eastAsia="Calibri" w:hAnsi="Times New Roman" w:cs="Times New Roman"/>
          <w:sz w:val="24"/>
          <w:szCs w:val="24"/>
        </w:rPr>
        <w:t>Lietuvoje</w:t>
      </w:r>
      <w:r w:rsidR="003516A4" w:rsidRPr="00182CE9">
        <w:rPr>
          <w:rFonts w:ascii="Times New Roman" w:eastAsia="Calibri" w:hAnsi="Times New Roman" w:cs="Times New Roman"/>
          <w:sz w:val="24"/>
          <w:szCs w:val="24"/>
        </w:rPr>
        <w:t>jau dabar yra pakankamai darbo vietųaukštos klasės</w:t>
      </w:r>
      <w:r w:rsidRPr="00182CE9">
        <w:rPr>
          <w:rFonts w:ascii="Times New Roman" w:eastAsia="Calibri" w:hAnsi="Times New Roman" w:cs="Times New Roman"/>
          <w:sz w:val="24"/>
          <w:szCs w:val="24"/>
        </w:rPr>
        <w:t>inžinerinio techninioprofilio specialist</w:t>
      </w:r>
      <w:r w:rsidR="003516A4" w:rsidRPr="00182CE9">
        <w:rPr>
          <w:rFonts w:ascii="Times New Roman" w:eastAsia="Calibri" w:hAnsi="Times New Roman" w:cs="Times New Roman"/>
          <w:sz w:val="24"/>
          <w:szCs w:val="24"/>
        </w:rPr>
        <w:t xml:space="preserve">ams, stipriems informacinių technologijų profesionalams. </w:t>
      </w:r>
      <w:r w:rsidR="005D68A6" w:rsidRPr="00182CE9">
        <w:rPr>
          <w:rFonts w:ascii="Times New Roman" w:eastAsia="Calibri" w:hAnsi="Times New Roman" w:cs="Times New Roman"/>
          <w:sz w:val="24"/>
          <w:szCs w:val="24"/>
        </w:rPr>
        <w:t xml:space="preserve">Čia </w:t>
      </w:r>
      <w:r w:rsidR="003516A4" w:rsidRPr="00182CE9">
        <w:rPr>
          <w:rFonts w:ascii="Times New Roman" w:eastAsia="Calibri" w:hAnsi="Times New Roman" w:cs="Times New Roman"/>
          <w:sz w:val="24"/>
          <w:szCs w:val="24"/>
        </w:rPr>
        <w:t>įsikūrusios</w:t>
      </w:r>
      <w:r w:rsidR="00297BCD" w:rsidRPr="00182CE9">
        <w:rPr>
          <w:rFonts w:ascii="Times New Roman" w:eastAsia="Calibri" w:hAnsi="Times New Roman" w:cs="Times New Roman"/>
          <w:sz w:val="24"/>
          <w:szCs w:val="24"/>
        </w:rPr>
        <w:t>ir apieplėtrągalvojančios</w:t>
      </w:r>
      <w:r w:rsidR="003516A4" w:rsidRPr="00182CE9">
        <w:rPr>
          <w:rFonts w:ascii="Times New Roman" w:eastAsia="Calibri" w:hAnsi="Times New Roman" w:cs="Times New Roman"/>
          <w:sz w:val="24"/>
          <w:szCs w:val="24"/>
        </w:rPr>
        <w:t xml:space="preserve"> tarptautinės paslaugųbendrovėskonkuruoja dėl </w:t>
      </w:r>
      <w:r w:rsidR="005D68A6" w:rsidRPr="00182CE9">
        <w:rPr>
          <w:rFonts w:ascii="Times New Roman" w:eastAsia="Calibri" w:hAnsi="Times New Roman" w:cs="Times New Roman"/>
          <w:sz w:val="24"/>
          <w:szCs w:val="24"/>
        </w:rPr>
        <w:t>specialistųir susiduriasu aukštos klasėsprofesionalų</w:t>
      </w:r>
      <w:r w:rsidR="00297BCD" w:rsidRPr="00182CE9">
        <w:rPr>
          <w:rFonts w:ascii="Times New Roman" w:eastAsia="Calibri" w:hAnsi="Times New Roman" w:cs="Times New Roman"/>
          <w:sz w:val="24"/>
          <w:szCs w:val="24"/>
        </w:rPr>
        <w:t>problema.</w:t>
      </w:r>
      <w:r w:rsidR="005D68A6" w:rsidRPr="00182CE9">
        <w:rPr>
          <w:rFonts w:ascii="Times New Roman" w:eastAsia="Calibri" w:hAnsi="Times New Roman" w:cs="Times New Roman"/>
          <w:sz w:val="24"/>
          <w:szCs w:val="24"/>
        </w:rPr>
        <w:t xml:space="preserve"> Betgimes </w:t>
      </w:r>
      <w:r w:rsidR="00297BCD" w:rsidRPr="00182CE9">
        <w:rPr>
          <w:rFonts w:ascii="Times New Roman" w:eastAsia="Calibri" w:hAnsi="Times New Roman" w:cs="Times New Roman"/>
          <w:sz w:val="24"/>
          <w:szCs w:val="24"/>
        </w:rPr>
        <w:t>didžiuojamės, kad Lietuva pirmauja Europos Sąjungojepagal</w:t>
      </w:r>
      <w:r w:rsidR="000056BA" w:rsidRPr="00182CE9">
        <w:rPr>
          <w:rFonts w:ascii="Times New Roman" w:eastAsia="Calibri" w:hAnsi="Times New Roman" w:cs="Times New Roman"/>
          <w:sz w:val="24"/>
          <w:szCs w:val="24"/>
        </w:rPr>
        <w:t>jaunimosu aukštuojuišsilavinimu</w:t>
      </w:r>
      <w:r w:rsidR="00297BCD" w:rsidRPr="00182CE9">
        <w:rPr>
          <w:rFonts w:ascii="Times New Roman" w:eastAsia="Calibri" w:hAnsi="Times New Roman" w:cs="Times New Roman"/>
          <w:sz w:val="24"/>
          <w:szCs w:val="24"/>
        </w:rPr>
        <w:t>rodiklį</w:t>
      </w:r>
      <w:r w:rsidR="00C71B84" w:rsidRPr="00182CE9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954A11" w:rsidRPr="00182CE9">
        <w:rPr>
          <w:rFonts w:ascii="Times New Roman" w:eastAsia="Calibri" w:hAnsi="Times New Roman" w:cs="Times New Roman"/>
          <w:sz w:val="24"/>
          <w:szCs w:val="24"/>
        </w:rPr>
        <w:t>daugiau kaip pusė</w:t>
      </w:r>
      <w:r w:rsidR="00C71B84" w:rsidRPr="00182CE9">
        <w:rPr>
          <w:rFonts w:ascii="Times New Roman" w:eastAsia="Calibri" w:hAnsi="Times New Roman" w:cs="Times New Roman"/>
          <w:sz w:val="24"/>
          <w:szCs w:val="24"/>
        </w:rPr>
        <w:t>30</w:t>
      </w:r>
      <w:r w:rsidR="00D71AFC" w:rsidRPr="00182CE9">
        <w:rPr>
          <w:rFonts w:ascii="Times New Roman" w:eastAsia="Calibri" w:hAnsi="Times New Roman" w:cs="Times New Roman"/>
          <w:sz w:val="24"/>
          <w:szCs w:val="24"/>
        </w:rPr>
        <w:t>–</w:t>
      </w:r>
      <w:r w:rsidR="00C71B84" w:rsidRPr="00182CE9">
        <w:rPr>
          <w:rFonts w:ascii="Times New Roman" w:eastAsia="Calibri" w:hAnsi="Times New Roman" w:cs="Times New Roman"/>
          <w:sz w:val="24"/>
          <w:szCs w:val="24"/>
        </w:rPr>
        <w:t>34 metų</w:t>
      </w:r>
      <w:r w:rsidR="00954A11" w:rsidRPr="00182CE9">
        <w:rPr>
          <w:rFonts w:ascii="Times New Roman" w:eastAsia="Calibri" w:hAnsi="Times New Roman" w:cs="Times New Roman"/>
          <w:sz w:val="24"/>
          <w:szCs w:val="24"/>
        </w:rPr>
        <w:t>asmenųturi aukštojomokslo diplomą.</w:t>
      </w:r>
      <w:r w:rsidR="000056BA" w:rsidRPr="00182CE9">
        <w:rPr>
          <w:rFonts w:ascii="Times New Roman" w:eastAsia="Calibri" w:hAnsi="Times New Roman" w:cs="Times New Roman"/>
          <w:sz w:val="24"/>
          <w:szCs w:val="24"/>
        </w:rPr>
        <w:t>Taigi</w:t>
      </w:r>
      <w:r w:rsidR="005D68A6" w:rsidRPr="00182CE9">
        <w:rPr>
          <w:rFonts w:ascii="Times New Roman" w:eastAsia="Calibri" w:hAnsi="Times New Roman" w:cs="Times New Roman"/>
          <w:sz w:val="24"/>
          <w:szCs w:val="24"/>
        </w:rPr>
        <w:t>, kur</w:t>
      </w:r>
      <w:r w:rsidR="000056BA" w:rsidRPr="00182CE9">
        <w:rPr>
          <w:rFonts w:ascii="Times New Roman" w:eastAsia="Calibri" w:hAnsi="Times New Roman" w:cs="Times New Roman"/>
          <w:sz w:val="24"/>
          <w:szCs w:val="24"/>
        </w:rPr>
        <w:t>tiežmonės?</w:t>
      </w:r>
    </w:p>
    <w:p w:rsidR="00733C28" w:rsidRPr="00182CE9" w:rsidRDefault="00733C28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C28" w:rsidRPr="00182CE9" w:rsidRDefault="00D5794B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CE9">
        <w:rPr>
          <w:rFonts w:ascii="Times New Roman" w:eastAsia="Calibri" w:hAnsi="Times New Roman" w:cs="Times New Roman"/>
          <w:sz w:val="24"/>
          <w:szCs w:val="24"/>
        </w:rPr>
        <w:t>Kai prieš šešerius metusdešiniųjų Vyriausybė pradėjo kviestiinformacinių technologijų bendroves kurtis Lietuvoje, reikėjo į tai orientuoti ir specialistųrengimo schemas.T</w:t>
      </w:r>
      <w:r w:rsidR="00970918" w:rsidRPr="00182CE9">
        <w:rPr>
          <w:rFonts w:ascii="Times New Roman" w:eastAsia="Calibri" w:hAnsi="Times New Roman" w:cs="Times New Roman"/>
          <w:sz w:val="24"/>
          <w:szCs w:val="24"/>
        </w:rPr>
        <w:t>ačiaupradėta</w:t>
      </w:r>
      <w:r w:rsidR="00087642" w:rsidRPr="00182CE9">
        <w:rPr>
          <w:rFonts w:ascii="Times New Roman" w:eastAsia="Calibri" w:hAnsi="Times New Roman" w:cs="Times New Roman"/>
          <w:sz w:val="24"/>
          <w:szCs w:val="24"/>
        </w:rPr>
        <w:t xml:space="preserve">aukštojo mokslopertvarka tik </w:t>
      </w:r>
      <w:r w:rsidR="00970918" w:rsidRPr="00182CE9">
        <w:rPr>
          <w:rFonts w:ascii="Times New Roman" w:eastAsia="Calibri" w:hAnsi="Times New Roman" w:cs="Times New Roman"/>
          <w:sz w:val="24"/>
          <w:szCs w:val="24"/>
        </w:rPr>
        <w:t xml:space="preserve">sustiprino atotrūkįtarprengiamųspecialistųir rinkos poreikiųbei planuojamų perspektyvų. </w:t>
      </w:r>
      <w:r w:rsidR="00733C28" w:rsidRPr="00182CE9">
        <w:rPr>
          <w:rFonts w:ascii="Times New Roman" w:eastAsia="Calibri" w:hAnsi="Times New Roman" w:cs="Times New Roman"/>
          <w:sz w:val="24"/>
          <w:szCs w:val="24"/>
        </w:rPr>
        <w:t>Turimedidžiulį vadybininkų, teisininkų, psichologų, ikimokykliniougdymospecialistų perteklių,ir trūkstafizinių mokslų specialistų, matematikųarinformatikų</w:t>
      </w:r>
      <w:r w:rsidR="00923DBC" w:rsidRPr="00182CE9">
        <w:rPr>
          <w:rFonts w:ascii="Times New Roman" w:eastAsia="Calibri" w:hAnsi="Times New Roman" w:cs="Times New Roman"/>
          <w:sz w:val="24"/>
          <w:szCs w:val="24"/>
        </w:rPr>
        <w:t xml:space="preserve">, kurie </w:t>
      </w:r>
      <w:r w:rsidR="006301C5" w:rsidRPr="00182CE9">
        <w:rPr>
          <w:rFonts w:ascii="Times New Roman" w:eastAsia="Calibri" w:hAnsi="Times New Roman" w:cs="Times New Roman"/>
          <w:sz w:val="24"/>
          <w:szCs w:val="24"/>
        </w:rPr>
        <w:t>jau šiandien</w:t>
      </w:r>
      <w:r w:rsidR="00923DBC" w:rsidRPr="00182CE9">
        <w:rPr>
          <w:rFonts w:ascii="Times New Roman" w:eastAsia="Calibri" w:hAnsi="Times New Roman" w:cs="Times New Roman"/>
          <w:sz w:val="24"/>
          <w:szCs w:val="24"/>
        </w:rPr>
        <w:t xml:space="preserve">galėtų dirbtipaslaugų kompanijose ir pradėjusiuoseveikti mokslo slėniuose. </w:t>
      </w:r>
      <w:r w:rsidR="0084643A" w:rsidRPr="00182CE9">
        <w:rPr>
          <w:rFonts w:ascii="Times New Roman" w:eastAsia="Calibri" w:hAnsi="Times New Roman" w:cs="Times New Roman"/>
          <w:sz w:val="24"/>
          <w:szCs w:val="24"/>
        </w:rPr>
        <w:t>Matyt</w:t>
      </w:r>
      <w:r w:rsidR="00D71AFC" w:rsidRPr="00182CE9">
        <w:rPr>
          <w:rFonts w:ascii="Times New Roman" w:eastAsia="Calibri" w:hAnsi="Times New Roman" w:cs="Times New Roman"/>
          <w:sz w:val="24"/>
          <w:szCs w:val="24"/>
        </w:rPr>
        <w:t>,</w:t>
      </w:r>
      <w:r w:rsidR="0084643A" w:rsidRPr="00182CE9">
        <w:rPr>
          <w:rFonts w:ascii="Times New Roman" w:eastAsia="Calibri" w:hAnsi="Times New Roman" w:cs="Times New Roman"/>
          <w:sz w:val="24"/>
          <w:szCs w:val="24"/>
        </w:rPr>
        <w:t xml:space="preserve"> kitaip ir būti negalėjo, nesbendrojo ugdymo ir abitūros egzaminų sistemaneskatino stipriau mokytistiksliųjų mokslų.</w:t>
      </w:r>
    </w:p>
    <w:p w:rsidR="00923DBC" w:rsidRPr="00182CE9" w:rsidRDefault="00923DBC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64FE" w:rsidRPr="00182CE9" w:rsidRDefault="00FD5873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182CE9">
        <w:rPr>
          <w:rFonts w:ascii="Times New Roman" w:eastAsia="Calibri" w:hAnsi="Times New Roman" w:cs="Times New Roman"/>
          <w:sz w:val="24"/>
          <w:szCs w:val="24"/>
        </w:rPr>
        <w:t>Neapsiribo</w:t>
      </w:r>
      <w:r w:rsidR="00D5794B" w:rsidRPr="00182CE9">
        <w:rPr>
          <w:rFonts w:ascii="Times New Roman" w:eastAsia="Calibri" w:hAnsi="Times New Roman" w:cs="Times New Roman"/>
          <w:sz w:val="24"/>
          <w:szCs w:val="24"/>
        </w:rPr>
        <w:t>dami</w:t>
      </w:r>
      <w:r w:rsidRPr="00182CE9">
        <w:rPr>
          <w:rFonts w:ascii="Times New Roman" w:eastAsia="Calibri" w:hAnsi="Times New Roman" w:cs="Times New Roman"/>
          <w:sz w:val="24"/>
          <w:szCs w:val="24"/>
        </w:rPr>
        <w:t xml:space="preserve">vien </w:t>
      </w:r>
      <w:r w:rsidR="00D5794B" w:rsidRPr="00182CE9">
        <w:rPr>
          <w:rFonts w:ascii="Times New Roman" w:eastAsia="Calibri" w:hAnsi="Times New Roman" w:cs="Times New Roman"/>
          <w:sz w:val="24"/>
          <w:szCs w:val="24"/>
        </w:rPr>
        <w:t>tik švietimo srities finansavimodidinimu</w:t>
      </w:r>
      <w:r w:rsidR="00D71AFC" w:rsidRPr="00182CE9">
        <w:rPr>
          <w:rFonts w:ascii="Times New Roman" w:eastAsia="Calibri" w:hAnsi="Times New Roman" w:cs="Times New Roman"/>
          <w:i/>
          <w:color w:val="00B050"/>
          <w:sz w:val="24"/>
          <w:szCs w:val="24"/>
        </w:rPr>
        <w:t>(</w:t>
      </w:r>
      <w:r w:rsidR="001A5921" w:rsidRPr="00182CE9">
        <w:rPr>
          <w:rFonts w:ascii="Times New Roman" w:eastAsia="Calibri" w:hAnsi="Times New Roman" w:cs="Times New Roman"/>
          <w:i/>
          <w:color w:val="00B050"/>
          <w:sz w:val="24"/>
          <w:szCs w:val="24"/>
        </w:rPr>
        <w:t>2</w:t>
      </w:r>
      <w:r w:rsidR="00575C2D" w:rsidRPr="00182CE9">
        <w:rPr>
          <w:rFonts w:ascii="Times New Roman" w:eastAsia="Calibri" w:hAnsi="Times New Roman" w:cs="Times New Roman"/>
          <w:i/>
          <w:color w:val="00B050"/>
          <w:sz w:val="24"/>
          <w:szCs w:val="24"/>
        </w:rPr>
        <w:t>1</w:t>
      </w:r>
      <w:r w:rsidR="007B6E24" w:rsidRPr="00182CE9">
        <w:rPr>
          <w:rFonts w:ascii="Times New Roman" w:eastAsia="Calibri" w:hAnsi="Times New Roman" w:cs="Times New Roman"/>
          <w:i/>
          <w:color w:val="00B050"/>
          <w:sz w:val="24"/>
          <w:szCs w:val="24"/>
        </w:rPr>
        <w:t xml:space="preserve">skaidrė </w:t>
      </w:r>
      <w:r w:rsidR="00D17E1F" w:rsidRPr="00182CE9">
        <w:rPr>
          <w:rFonts w:ascii="Times New Roman" w:eastAsia="Calibri" w:hAnsi="Times New Roman" w:cs="Times New Roman"/>
          <w:i/>
          <w:color w:val="00B050"/>
          <w:sz w:val="24"/>
          <w:szCs w:val="24"/>
        </w:rPr>
        <w:t>„</w:t>
      </w:r>
      <w:r w:rsidR="008D38CB" w:rsidRPr="00182CE9">
        <w:rPr>
          <w:rFonts w:ascii="Times New Roman" w:eastAsia="Calibri" w:hAnsi="Times New Roman" w:cs="Times New Roman"/>
          <w:i/>
          <w:color w:val="00B050"/>
          <w:sz w:val="24"/>
          <w:szCs w:val="24"/>
        </w:rPr>
        <w:t xml:space="preserve">Didesnis </w:t>
      </w:r>
      <w:r w:rsidR="00D17E1F" w:rsidRPr="00182CE9">
        <w:rPr>
          <w:rFonts w:ascii="Times New Roman" w:eastAsia="Calibri" w:hAnsi="Times New Roman" w:cs="Times New Roman"/>
          <w:i/>
          <w:color w:val="00B050"/>
          <w:sz w:val="24"/>
          <w:szCs w:val="24"/>
        </w:rPr>
        <w:t>mokiniokrepšelis“</w:t>
      </w:r>
      <w:r w:rsidR="00575C2D" w:rsidRPr="00182CE9">
        <w:rPr>
          <w:rFonts w:ascii="Times New Roman" w:eastAsia="Calibri" w:hAnsi="Times New Roman" w:cs="Times New Roman"/>
          <w:i/>
          <w:color w:val="00B050"/>
          <w:sz w:val="24"/>
          <w:szCs w:val="24"/>
        </w:rPr>
        <w:t>.</w:t>
      </w:r>
      <w:r w:rsidR="00D71AFC" w:rsidRPr="00182CE9">
        <w:rPr>
          <w:rFonts w:ascii="Times New Roman" w:eastAsia="Calibri" w:hAnsi="Times New Roman" w:cs="Times New Roman"/>
          <w:i/>
          <w:color w:val="00B050"/>
          <w:sz w:val="24"/>
          <w:szCs w:val="24"/>
        </w:rPr>
        <w:t>),</w:t>
      </w:r>
      <w:r w:rsidR="000056BA" w:rsidRPr="00182CE9">
        <w:rPr>
          <w:rFonts w:ascii="Times New Roman" w:eastAsia="Calibri" w:hAnsi="Times New Roman" w:cs="Times New Roman"/>
          <w:sz w:val="24"/>
          <w:szCs w:val="24"/>
        </w:rPr>
        <w:t xml:space="preserve">pradėjome taisytipirmtakų klaidasir </w:t>
      </w:r>
      <w:r w:rsidR="00954A11" w:rsidRPr="00182CE9">
        <w:rPr>
          <w:rFonts w:ascii="Times New Roman" w:eastAsia="Calibri" w:hAnsi="Times New Roman" w:cs="Times New Roman"/>
          <w:sz w:val="24"/>
          <w:szCs w:val="24"/>
        </w:rPr>
        <w:t>įgyvendinti</w:t>
      </w:r>
      <w:r w:rsidR="00A200C1" w:rsidRPr="00182CE9">
        <w:rPr>
          <w:rFonts w:ascii="Times New Roman" w:eastAsia="Calibri" w:hAnsi="Times New Roman" w:cs="Times New Roman"/>
          <w:sz w:val="24"/>
          <w:szCs w:val="24"/>
        </w:rPr>
        <w:t xml:space="preserve">strateginį </w:t>
      </w:r>
      <w:r w:rsidR="00954A11" w:rsidRPr="00182CE9">
        <w:rPr>
          <w:rFonts w:ascii="Times New Roman" w:eastAsia="Calibri" w:hAnsi="Times New Roman" w:cs="Times New Roman"/>
          <w:sz w:val="24"/>
          <w:szCs w:val="24"/>
        </w:rPr>
        <w:t>tikslą</w:t>
      </w:r>
      <w:r w:rsidR="00D71AFC" w:rsidRPr="00182CE9">
        <w:rPr>
          <w:rFonts w:ascii="Times New Roman" w:eastAsia="Calibri" w:hAnsi="Times New Roman" w:cs="Times New Roman"/>
          <w:sz w:val="24"/>
          <w:szCs w:val="24"/>
        </w:rPr>
        <w:t>–</w:t>
      </w:r>
      <w:r w:rsidR="00954A11" w:rsidRPr="00182CE9">
        <w:rPr>
          <w:rFonts w:ascii="Times New Roman" w:eastAsia="Calibri" w:hAnsi="Times New Roman" w:cs="Times New Roman"/>
          <w:sz w:val="24"/>
          <w:szCs w:val="24"/>
        </w:rPr>
        <w:t>specialistų rengimąsieti su rinkos poreikiais</w:t>
      </w:r>
      <w:r w:rsidR="00A200C1" w:rsidRPr="00182CE9">
        <w:rPr>
          <w:rFonts w:ascii="Times New Roman" w:eastAsia="Calibri" w:hAnsi="Times New Roman" w:cs="Times New Roman"/>
          <w:sz w:val="24"/>
          <w:szCs w:val="24"/>
        </w:rPr>
        <w:t>,</w:t>
      </w:r>
      <w:r w:rsidR="00954A11" w:rsidRPr="00182CE9">
        <w:rPr>
          <w:rFonts w:ascii="Times New Roman" w:eastAsia="Calibri" w:hAnsi="Times New Roman" w:cs="Times New Roman"/>
          <w:sz w:val="24"/>
          <w:szCs w:val="24"/>
        </w:rPr>
        <w:t xml:space="preserve"> Lietuvos ekonomikos perspektyvomis.</w:t>
      </w:r>
      <w:r w:rsidR="00923DBC" w:rsidRPr="00182CE9">
        <w:rPr>
          <w:rFonts w:ascii="Times New Roman" w:eastAsia="Calibri" w:hAnsi="Times New Roman" w:cs="Times New Roman"/>
          <w:sz w:val="24"/>
          <w:szCs w:val="24"/>
        </w:rPr>
        <w:t xml:space="preserve"> Nuo 2013 metų, kiek leidoįstatymas</w:t>
      </w:r>
      <w:r w:rsidR="000056BA" w:rsidRPr="00182CE9">
        <w:rPr>
          <w:rFonts w:ascii="Times New Roman" w:eastAsia="Calibri" w:hAnsi="Times New Roman" w:cs="Times New Roman"/>
          <w:sz w:val="24"/>
          <w:szCs w:val="24"/>
        </w:rPr>
        <w:t>,</w:t>
      </w:r>
      <w:r w:rsidR="00923DBC" w:rsidRPr="00182CE9">
        <w:rPr>
          <w:rFonts w:ascii="Times New Roman" w:eastAsia="Calibri" w:hAnsi="Times New Roman" w:cs="Times New Roman"/>
          <w:sz w:val="24"/>
          <w:szCs w:val="24"/>
        </w:rPr>
        <w:t xml:space="preserve"> buvo p</w:t>
      </w:r>
      <w:r w:rsidR="0026559F" w:rsidRPr="00182CE9">
        <w:rPr>
          <w:rFonts w:ascii="Times New Roman" w:eastAsia="Calibri" w:hAnsi="Times New Roman" w:cs="Times New Roman"/>
          <w:sz w:val="24"/>
          <w:szCs w:val="24"/>
        </w:rPr>
        <w:t>r</w:t>
      </w:r>
      <w:r w:rsidR="00923DBC" w:rsidRPr="00182CE9">
        <w:rPr>
          <w:rFonts w:ascii="Times New Roman" w:eastAsia="Calibri" w:hAnsi="Times New Roman" w:cs="Times New Roman"/>
          <w:sz w:val="24"/>
          <w:szCs w:val="24"/>
        </w:rPr>
        <w:t>ad</w:t>
      </w:r>
      <w:r w:rsidR="0026559F" w:rsidRPr="00182CE9">
        <w:rPr>
          <w:rFonts w:ascii="Times New Roman" w:eastAsia="Calibri" w:hAnsi="Times New Roman" w:cs="Times New Roman"/>
          <w:sz w:val="24"/>
          <w:szCs w:val="24"/>
        </w:rPr>
        <w:t>ėtas formuoti</w:t>
      </w:r>
      <w:r w:rsidR="00923DBC" w:rsidRPr="00182CE9">
        <w:rPr>
          <w:rFonts w:ascii="Times New Roman" w:eastAsia="Calibri" w:hAnsi="Times New Roman" w:cs="Times New Roman"/>
          <w:sz w:val="24"/>
          <w:szCs w:val="24"/>
        </w:rPr>
        <w:t xml:space="preserve">valstybėsužsakymas </w:t>
      </w:r>
      <w:r w:rsidR="007B6E24" w:rsidRPr="00182CE9">
        <w:rPr>
          <w:rFonts w:ascii="Times New Roman" w:eastAsia="Calibri" w:hAnsi="Times New Roman" w:cs="Times New Roman"/>
          <w:sz w:val="24"/>
          <w:szCs w:val="24"/>
        </w:rPr>
        <w:t xml:space="preserve">inžinerinėmstechninėmsspecialybėms, o šiemetinformatikos specialybės studentų bus priimta 50 procentų daugiau. </w:t>
      </w:r>
      <w:r w:rsidR="00575C2D" w:rsidRPr="00182CE9">
        <w:rPr>
          <w:rFonts w:ascii="Times New Roman" w:eastAsia="Calibri" w:hAnsi="Times New Roman" w:cs="Times New Roman"/>
          <w:i/>
          <w:color w:val="00B050"/>
          <w:sz w:val="24"/>
          <w:szCs w:val="24"/>
        </w:rPr>
        <w:t>(22 skaidrė „Specialist</w:t>
      </w:r>
      <w:r w:rsidR="00136B08" w:rsidRPr="00182CE9">
        <w:rPr>
          <w:rFonts w:ascii="Times New Roman" w:eastAsia="Calibri" w:hAnsi="Times New Roman" w:cs="Times New Roman"/>
          <w:i/>
          <w:color w:val="00B050"/>
          <w:sz w:val="24"/>
          <w:szCs w:val="24"/>
        </w:rPr>
        <w:t xml:space="preserve">ų rengimas –rinkai, </w:t>
      </w:r>
      <w:r w:rsidR="00A337B0" w:rsidRPr="00182CE9">
        <w:rPr>
          <w:rFonts w:ascii="Times New Roman" w:eastAsia="Calibri" w:hAnsi="Times New Roman" w:cs="Times New Roman"/>
          <w:i/>
          <w:color w:val="00B050"/>
          <w:sz w:val="24"/>
          <w:szCs w:val="24"/>
        </w:rPr>
        <w:t xml:space="preserve">Lietuvos </w:t>
      </w:r>
      <w:r w:rsidR="00136B08" w:rsidRPr="00182CE9">
        <w:rPr>
          <w:rFonts w:ascii="Times New Roman" w:eastAsia="Calibri" w:hAnsi="Times New Roman" w:cs="Times New Roman"/>
          <w:i/>
          <w:color w:val="00B050"/>
          <w:sz w:val="24"/>
          <w:szCs w:val="24"/>
        </w:rPr>
        <w:t>ateičiai).</w:t>
      </w:r>
    </w:p>
    <w:p w:rsidR="0084643A" w:rsidRPr="00182CE9" w:rsidRDefault="0084643A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</w:p>
    <w:p w:rsidR="00AC64FE" w:rsidRPr="00182CE9" w:rsidRDefault="00AC64FE" w:rsidP="00182CE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E9">
        <w:rPr>
          <w:rFonts w:ascii="Times New Roman" w:eastAsia="Calibri" w:hAnsi="Times New Roman" w:cs="Times New Roman"/>
          <w:sz w:val="24"/>
          <w:szCs w:val="24"/>
        </w:rPr>
        <w:t xml:space="preserve"> Seimui pateiktosMokslo ir studijų įstatymo pataisos, kurios sudar</w:t>
      </w:r>
      <w:r w:rsidR="00575C2D" w:rsidRPr="00182CE9">
        <w:rPr>
          <w:rFonts w:ascii="Times New Roman" w:eastAsia="Calibri" w:hAnsi="Times New Roman" w:cs="Times New Roman"/>
          <w:sz w:val="24"/>
          <w:szCs w:val="24"/>
        </w:rPr>
        <w:t>o</w:t>
      </w:r>
      <w:r w:rsidRPr="00182CE9">
        <w:rPr>
          <w:rFonts w:ascii="Times New Roman" w:eastAsia="Calibri" w:hAnsi="Times New Roman" w:cs="Times New Roman"/>
          <w:sz w:val="24"/>
          <w:szCs w:val="24"/>
        </w:rPr>
        <w:t xml:space="preserve"> sąlygas pagerinti aukštojo mokslo kokybę ir ryšį su darbo rinka.</w:t>
      </w:r>
      <w:r w:rsidR="000701D8" w:rsidRPr="00182CE9">
        <w:rPr>
          <w:rFonts w:ascii="Times New Roman" w:eastAsia="Calibri" w:hAnsi="Times New Roman" w:cs="Times New Roman"/>
          <w:sz w:val="24"/>
          <w:szCs w:val="24"/>
        </w:rPr>
        <w:t xml:space="preserve"> Minimalausbaloslenkstisirprivalomas profesinis orientavimaspadėsjaunam žmogui atsakingiau rinktis specialybę.</w:t>
      </w:r>
      <w:r w:rsidR="00575C2D" w:rsidRPr="00182CE9">
        <w:rPr>
          <w:rFonts w:ascii="Times New Roman" w:eastAsia="Calibri" w:hAnsi="Times New Roman" w:cs="Times New Roman"/>
          <w:sz w:val="24"/>
          <w:szCs w:val="24"/>
        </w:rPr>
        <w:t>G</w:t>
      </w:r>
      <w:r w:rsidR="0060603C" w:rsidRPr="00182CE9">
        <w:rPr>
          <w:rFonts w:ascii="Times New Roman" w:hAnsi="Times New Roman" w:cs="Times New Roman"/>
          <w:sz w:val="24"/>
          <w:szCs w:val="24"/>
        </w:rPr>
        <w:t>laudesnis bendradarbiavimas</w:t>
      </w:r>
      <w:r w:rsidR="00A200C1" w:rsidRPr="00182CE9">
        <w:rPr>
          <w:rFonts w:ascii="Times New Roman" w:hAnsi="Times New Roman" w:cs="Times New Roman"/>
          <w:sz w:val="24"/>
          <w:szCs w:val="24"/>
        </w:rPr>
        <w:t xml:space="preserve">su </w:t>
      </w:r>
      <w:r w:rsidR="0060603C" w:rsidRPr="00182CE9">
        <w:rPr>
          <w:rFonts w:ascii="Times New Roman" w:hAnsi="Times New Roman" w:cs="Times New Roman"/>
          <w:sz w:val="24"/>
          <w:szCs w:val="24"/>
        </w:rPr>
        <w:t>socialiniaispartneriais, rengiant studijų programas, suartins specialistųrengimą</w:t>
      </w:r>
      <w:r w:rsidR="00B60C39" w:rsidRPr="00182CE9">
        <w:rPr>
          <w:rFonts w:ascii="Times New Roman" w:hAnsi="Times New Roman" w:cs="Times New Roman"/>
          <w:sz w:val="24"/>
          <w:szCs w:val="24"/>
        </w:rPr>
        <w:t>ir</w:t>
      </w:r>
      <w:r w:rsidR="0060603C" w:rsidRPr="00182CE9">
        <w:rPr>
          <w:rFonts w:ascii="Times New Roman" w:hAnsi="Times New Roman" w:cs="Times New Roman"/>
          <w:sz w:val="24"/>
          <w:szCs w:val="24"/>
        </w:rPr>
        <w:t xml:space="preserve"> rinkos poreiki</w:t>
      </w:r>
      <w:r w:rsidR="00B60C39" w:rsidRPr="00182CE9">
        <w:rPr>
          <w:rFonts w:ascii="Times New Roman" w:hAnsi="Times New Roman" w:cs="Times New Roman"/>
          <w:sz w:val="24"/>
          <w:szCs w:val="24"/>
        </w:rPr>
        <w:t>u</w:t>
      </w:r>
      <w:r w:rsidR="0060603C" w:rsidRPr="00182CE9">
        <w:rPr>
          <w:rFonts w:ascii="Times New Roman" w:hAnsi="Times New Roman" w:cs="Times New Roman"/>
          <w:sz w:val="24"/>
          <w:szCs w:val="24"/>
        </w:rPr>
        <w:t>s.</w:t>
      </w:r>
    </w:p>
    <w:p w:rsidR="00C946CD" w:rsidRPr="00182CE9" w:rsidRDefault="00C946CD" w:rsidP="00182CE9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46CD" w:rsidRPr="00182CE9" w:rsidRDefault="00C946CD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CE9">
        <w:rPr>
          <w:rFonts w:ascii="Times New Roman" w:hAnsi="Times New Roman" w:cs="Times New Roman"/>
          <w:sz w:val="24"/>
          <w:szCs w:val="24"/>
        </w:rPr>
        <w:t xml:space="preserve">Vyriausybė siekia konsoliduoti aukštųjų mokyklųtinkląir remia universitetų iniciatyvasjungtis, </w:t>
      </w:r>
      <w:r w:rsidR="007D5732" w:rsidRPr="00182CE9">
        <w:rPr>
          <w:rFonts w:ascii="Times New Roman" w:hAnsi="Times New Roman" w:cs="Times New Roman"/>
          <w:sz w:val="24"/>
          <w:szCs w:val="24"/>
        </w:rPr>
        <w:t xml:space="preserve">sutelkti </w:t>
      </w:r>
      <w:r w:rsidRPr="00182CE9">
        <w:rPr>
          <w:rFonts w:ascii="Times New Roman" w:hAnsi="Times New Roman" w:cs="Times New Roman"/>
          <w:sz w:val="24"/>
          <w:szCs w:val="24"/>
        </w:rPr>
        <w:t xml:space="preserve">akademinį potencialą. Apie susijungimoplanus jauinformavo Kauno technologijosirSveikatos </w:t>
      </w:r>
      <w:r w:rsidR="007D5732" w:rsidRPr="00182CE9">
        <w:rPr>
          <w:rFonts w:ascii="Times New Roman" w:hAnsi="Times New Roman" w:cs="Times New Roman"/>
          <w:sz w:val="24"/>
          <w:szCs w:val="24"/>
        </w:rPr>
        <w:t>mokslų universitetaibeiVytauto Didžiojoir Lietuvos edukologijos universitetai.</w:t>
      </w:r>
    </w:p>
    <w:p w:rsidR="000701D8" w:rsidRPr="00182CE9" w:rsidRDefault="000701D8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38CB" w:rsidRPr="00182CE9" w:rsidRDefault="0060603C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CE9">
        <w:rPr>
          <w:rFonts w:ascii="Times New Roman" w:eastAsia="Calibri" w:hAnsi="Times New Roman" w:cs="Times New Roman"/>
          <w:sz w:val="24"/>
          <w:szCs w:val="24"/>
        </w:rPr>
        <w:t>Pa</w:t>
      </w:r>
      <w:r w:rsidR="00B32ABF" w:rsidRPr="00182CE9">
        <w:rPr>
          <w:rFonts w:ascii="Times New Roman" w:eastAsia="Calibri" w:hAnsi="Times New Roman" w:cs="Times New Roman"/>
          <w:sz w:val="24"/>
          <w:szCs w:val="24"/>
        </w:rPr>
        <w:t>staraisiaismetaissumažėj</w:t>
      </w:r>
      <w:r w:rsidR="00B60C39" w:rsidRPr="00182CE9">
        <w:rPr>
          <w:rFonts w:ascii="Times New Roman" w:eastAsia="Calibri" w:hAnsi="Times New Roman" w:cs="Times New Roman"/>
          <w:sz w:val="24"/>
          <w:szCs w:val="24"/>
        </w:rPr>
        <w:t>o</w:t>
      </w:r>
      <w:r w:rsidR="00B32ABF" w:rsidRPr="00182CE9">
        <w:rPr>
          <w:rFonts w:ascii="Times New Roman" w:eastAsia="Calibri" w:hAnsi="Times New Roman" w:cs="Times New Roman"/>
          <w:sz w:val="24"/>
          <w:szCs w:val="24"/>
        </w:rPr>
        <w:t>mokyklosnebaigiančių jaunų žmonių</w:t>
      </w:r>
      <w:r w:rsidR="00B60C39" w:rsidRPr="00182CE9">
        <w:rPr>
          <w:rFonts w:ascii="Times New Roman" w:eastAsia="Calibri" w:hAnsi="Times New Roman" w:cs="Times New Roman"/>
          <w:sz w:val="24"/>
          <w:szCs w:val="24"/>
        </w:rPr>
        <w:t>.Š</w:t>
      </w:r>
      <w:r w:rsidR="00B32ABF" w:rsidRPr="00182CE9">
        <w:rPr>
          <w:rFonts w:ascii="Times New Roman" w:eastAsia="Calibri" w:hAnsi="Times New Roman" w:cs="Times New Roman"/>
          <w:sz w:val="24"/>
          <w:szCs w:val="24"/>
        </w:rPr>
        <w:t>isLietuvosrodiklis patenka tarp geriausiųEuropos Sąjungoje.</w:t>
      </w:r>
      <w:r w:rsidR="00D276D3" w:rsidRPr="00182CE9">
        <w:rPr>
          <w:rFonts w:ascii="Times New Roman" w:eastAsia="Calibri" w:hAnsi="Times New Roman" w:cs="Times New Roman"/>
          <w:sz w:val="24"/>
          <w:szCs w:val="24"/>
        </w:rPr>
        <w:t xml:space="preserve"> Tikimės, kadbendrojo ugdymo programų pertvarka jau šiemet turės įtakosstojimuiį aukštąsias mokyklas. S</w:t>
      </w:r>
      <w:r w:rsidR="000701D8" w:rsidRPr="00182CE9">
        <w:rPr>
          <w:rFonts w:ascii="Times New Roman" w:eastAsia="Calibri" w:hAnsi="Times New Roman" w:cs="Times New Roman"/>
          <w:sz w:val="24"/>
          <w:szCs w:val="24"/>
        </w:rPr>
        <w:t>ugrąžintas dėmesysuniversaliai mokslodisciplinai – matematikai.</w:t>
      </w:r>
      <w:r w:rsidR="00B60C39" w:rsidRPr="00182CE9">
        <w:rPr>
          <w:rFonts w:ascii="Times New Roman" w:eastAsia="Calibri" w:hAnsi="Times New Roman" w:cs="Times New Roman"/>
          <w:sz w:val="24"/>
          <w:szCs w:val="24"/>
        </w:rPr>
        <w:t>Matematikos</w:t>
      </w:r>
      <w:r w:rsidR="00D276D3" w:rsidRPr="00182CE9">
        <w:rPr>
          <w:rFonts w:ascii="Times New Roman" w:eastAsia="Calibri" w:hAnsi="Times New Roman" w:cs="Times New Roman"/>
          <w:sz w:val="24"/>
          <w:szCs w:val="24"/>
        </w:rPr>
        <w:t>valstybinįegzaminą prival</w:t>
      </w:r>
      <w:r w:rsidR="00A200C1" w:rsidRPr="00182CE9">
        <w:rPr>
          <w:rFonts w:ascii="Times New Roman" w:eastAsia="Calibri" w:hAnsi="Times New Roman" w:cs="Times New Roman"/>
          <w:sz w:val="24"/>
          <w:szCs w:val="24"/>
        </w:rPr>
        <w:t xml:space="preserve">ės </w:t>
      </w:r>
      <w:r w:rsidR="00D276D3" w:rsidRPr="00182CE9">
        <w:rPr>
          <w:rFonts w:ascii="Times New Roman" w:eastAsia="Calibri" w:hAnsi="Times New Roman" w:cs="Times New Roman"/>
          <w:sz w:val="24"/>
          <w:szCs w:val="24"/>
        </w:rPr>
        <w:t>laikyti abiturientai, galvojantysapie universitetinesstudijas, išskyrus menus.</w:t>
      </w:r>
      <w:r w:rsidR="008D38CB" w:rsidRPr="00182CE9">
        <w:rPr>
          <w:rFonts w:ascii="Times New Roman" w:eastAsia="Calibri" w:hAnsi="Times New Roman" w:cs="Times New Roman"/>
          <w:sz w:val="24"/>
          <w:szCs w:val="24"/>
        </w:rPr>
        <w:t xml:space="preserve">Priimtas sprendimas įkurti10 regioninių </w:t>
      </w:r>
      <w:r w:rsidR="00B60C39" w:rsidRPr="00182CE9">
        <w:rPr>
          <w:rFonts w:ascii="Times New Roman" w:eastAsia="Calibri" w:hAnsi="Times New Roman" w:cs="Times New Roman"/>
          <w:sz w:val="24"/>
          <w:szCs w:val="24"/>
        </w:rPr>
        <w:t>g</w:t>
      </w:r>
      <w:r w:rsidR="008D38CB" w:rsidRPr="00182CE9">
        <w:rPr>
          <w:rFonts w:ascii="Times New Roman" w:eastAsia="Calibri" w:hAnsi="Times New Roman" w:cs="Times New Roman"/>
          <w:sz w:val="24"/>
          <w:szCs w:val="24"/>
        </w:rPr>
        <w:t xml:space="preserve">amtosmokslų ir </w:t>
      </w:r>
      <w:r w:rsidR="008D38CB" w:rsidRPr="00182CE9">
        <w:rPr>
          <w:rFonts w:ascii="Times New Roman" w:eastAsia="Calibri" w:hAnsi="Times New Roman" w:cs="Times New Roman"/>
          <w:sz w:val="24"/>
          <w:szCs w:val="24"/>
        </w:rPr>
        <w:lastRenderedPageBreak/>
        <w:t>technologijų centrų</w:t>
      </w:r>
      <w:r w:rsidR="00336B51" w:rsidRPr="00182CE9">
        <w:rPr>
          <w:rFonts w:ascii="Times New Roman" w:eastAsia="Calibri" w:hAnsi="Times New Roman" w:cs="Times New Roman"/>
          <w:sz w:val="24"/>
          <w:szCs w:val="24"/>
        </w:rPr>
        <w:t>,</w:t>
      </w:r>
      <w:r w:rsidR="00E1736B" w:rsidRPr="00182CE9">
        <w:rPr>
          <w:rFonts w:ascii="Times New Roman" w:eastAsia="Calibri" w:hAnsi="Times New Roman" w:cs="Times New Roman"/>
          <w:sz w:val="24"/>
          <w:szCs w:val="24"/>
        </w:rPr>
        <w:t xml:space="preserve"> sukurti Nacionalinįmokslo centrą</w:t>
      </w:r>
      <w:r w:rsidR="00B60C39" w:rsidRPr="00182CE9">
        <w:rPr>
          <w:rFonts w:ascii="Times New Roman" w:eastAsia="Calibri" w:hAnsi="Times New Roman" w:cs="Times New Roman"/>
          <w:sz w:val="24"/>
          <w:szCs w:val="24"/>
        </w:rPr>
        <w:t>. Visų šių centrų</w:t>
      </w:r>
      <w:r w:rsidR="00E1736B" w:rsidRPr="00182CE9">
        <w:rPr>
          <w:rFonts w:ascii="Times New Roman" w:eastAsia="Calibri" w:hAnsi="Times New Roman" w:cs="Times New Roman"/>
          <w:sz w:val="24"/>
          <w:szCs w:val="24"/>
        </w:rPr>
        <w:t xml:space="preserve"> švietėjiška misija – skatintimokiniusdomėtis</w:t>
      </w:r>
      <w:r w:rsidR="00D07320" w:rsidRPr="00182CE9">
        <w:rPr>
          <w:rFonts w:ascii="Times New Roman" w:eastAsia="Calibri" w:hAnsi="Times New Roman" w:cs="Times New Roman"/>
          <w:sz w:val="24"/>
          <w:szCs w:val="24"/>
        </w:rPr>
        <w:t>perspektyviausiais ateities mokslais</w:t>
      </w:r>
      <w:r w:rsidR="00B60C39" w:rsidRPr="00182CE9">
        <w:rPr>
          <w:rFonts w:ascii="Times New Roman" w:eastAsia="Calibri" w:hAnsi="Times New Roman" w:cs="Times New Roman"/>
          <w:sz w:val="24"/>
          <w:szCs w:val="24"/>
        </w:rPr>
        <w:t>–</w:t>
      </w:r>
      <w:r w:rsidR="00D07320" w:rsidRPr="00182CE9">
        <w:rPr>
          <w:rFonts w:ascii="Times New Roman" w:eastAsia="Calibri" w:hAnsi="Times New Roman" w:cs="Times New Roman"/>
          <w:sz w:val="24"/>
          <w:szCs w:val="24"/>
        </w:rPr>
        <w:t xml:space="preserve"> gamtos, technologijų, inžinerijos mokslais bei matematika. Pagal kompiuterijos ir matematikosspecialistųskaičių Lietuva yra priešpaskutinėEuropos Sąjungoje.</w:t>
      </w:r>
    </w:p>
    <w:p w:rsidR="00297BCD" w:rsidRPr="00182CE9" w:rsidRDefault="00297BCD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23FB" w:rsidRPr="00182CE9" w:rsidRDefault="00BD7289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CE9">
        <w:rPr>
          <w:rFonts w:ascii="Times New Roman" w:eastAsia="Calibri" w:hAnsi="Times New Roman" w:cs="Times New Roman"/>
          <w:sz w:val="24"/>
          <w:szCs w:val="24"/>
        </w:rPr>
        <w:t>Gerbiamieji, manau</w:t>
      </w:r>
      <w:r w:rsidR="00B60C39" w:rsidRPr="00182CE9">
        <w:rPr>
          <w:rFonts w:ascii="Times New Roman" w:eastAsia="Calibri" w:hAnsi="Times New Roman" w:cs="Times New Roman"/>
          <w:sz w:val="24"/>
          <w:szCs w:val="24"/>
        </w:rPr>
        <w:t>,</w:t>
      </w:r>
      <w:r w:rsidR="00923DBC" w:rsidRPr="00182CE9">
        <w:rPr>
          <w:rFonts w:ascii="Times New Roman" w:eastAsia="Calibri" w:hAnsi="Times New Roman" w:cs="Times New Roman"/>
          <w:sz w:val="24"/>
          <w:szCs w:val="24"/>
        </w:rPr>
        <w:t xml:space="preserve"> daugelis iš jūsųpritars minčiai, kad valstybė negalivengti pareigos užtikrinti savo piliečiams</w:t>
      </w:r>
      <w:r w:rsidR="007D1C10" w:rsidRPr="00182CE9">
        <w:rPr>
          <w:rFonts w:ascii="Times New Roman" w:eastAsia="Calibri" w:hAnsi="Times New Roman" w:cs="Times New Roman"/>
          <w:sz w:val="24"/>
          <w:szCs w:val="24"/>
        </w:rPr>
        <w:t xml:space="preserve">gerai apmokamą </w:t>
      </w:r>
      <w:r w:rsidR="00923DBC" w:rsidRPr="00182CE9">
        <w:rPr>
          <w:rFonts w:ascii="Times New Roman" w:eastAsia="Calibri" w:hAnsi="Times New Roman" w:cs="Times New Roman"/>
          <w:sz w:val="24"/>
          <w:szCs w:val="24"/>
        </w:rPr>
        <w:t>darbą ir orų gyvenimą</w:t>
      </w:r>
      <w:r w:rsidR="007D1C10" w:rsidRPr="00182CE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60C39" w:rsidRPr="00182CE9">
        <w:rPr>
          <w:rFonts w:ascii="Times New Roman" w:eastAsia="Calibri" w:hAnsi="Times New Roman" w:cs="Times New Roman"/>
          <w:sz w:val="24"/>
          <w:szCs w:val="24"/>
        </w:rPr>
        <w:t>K</w:t>
      </w:r>
      <w:r w:rsidRPr="00182CE9">
        <w:rPr>
          <w:rFonts w:ascii="Times New Roman" w:eastAsia="Calibri" w:hAnsi="Times New Roman" w:cs="Times New Roman"/>
          <w:sz w:val="24"/>
          <w:szCs w:val="24"/>
        </w:rPr>
        <w:t>ad ji galėtų</w:t>
      </w:r>
      <w:r w:rsidR="00436EA6" w:rsidRPr="00182CE9">
        <w:rPr>
          <w:rFonts w:ascii="Times New Roman" w:eastAsia="Calibri" w:hAnsi="Times New Roman" w:cs="Times New Roman"/>
          <w:sz w:val="24"/>
          <w:szCs w:val="24"/>
        </w:rPr>
        <w:t>atlikti</w:t>
      </w:r>
      <w:r w:rsidRPr="00182CE9">
        <w:rPr>
          <w:rFonts w:ascii="Times New Roman" w:eastAsia="Calibri" w:hAnsi="Times New Roman" w:cs="Times New Roman"/>
          <w:sz w:val="24"/>
          <w:szCs w:val="24"/>
        </w:rPr>
        <w:t xml:space="preserve"> šią misiją, </w:t>
      </w:r>
      <w:r w:rsidR="007D1C10" w:rsidRPr="00182CE9">
        <w:rPr>
          <w:rFonts w:ascii="Times New Roman" w:eastAsia="Calibri" w:hAnsi="Times New Roman" w:cs="Times New Roman"/>
          <w:sz w:val="24"/>
          <w:szCs w:val="24"/>
        </w:rPr>
        <w:t>turime</w:t>
      </w:r>
      <w:r w:rsidRPr="00182CE9">
        <w:rPr>
          <w:rFonts w:ascii="Times New Roman" w:eastAsia="Calibri" w:hAnsi="Times New Roman" w:cs="Times New Roman"/>
          <w:sz w:val="24"/>
          <w:szCs w:val="24"/>
        </w:rPr>
        <w:t xml:space="preserve">matyti ir girdėti </w:t>
      </w:r>
      <w:r w:rsidR="00B60C39" w:rsidRPr="00182CE9">
        <w:rPr>
          <w:rFonts w:ascii="Times New Roman" w:eastAsia="Calibri" w:hAnsi="Times New Roman" w:cs="Times New Roman"/>
          <w:sz w:val="24"/>
          <w:szCs w:val="24"/>
        </w:rPr>
        <w:t>viso</w:t>
      </w:r>
      <w:r w:rsidRPr="00182CE9">
        <w:rPr>
          <w:rFonts w:ascii="Times New Roman" w:eastAsia="Calibri" w:hAnsi="Times New Roman" w:cs="Times New Roman"/>
          <w:sz w:val="24"/>
          <w:szCs w:val="24"/>
        </w:rPr>
        <w:t xml:space="preserve"> pasaulio dinamiką</w:t>
      </w:r>
      <w:r w:rsidR="00256F62" w:rsidRPr="00182CE9">
        <w:rPr>
          <w:rFonts w:ascii="Times New Roman" w:eastAsia="Calibri" w:hAnsi="Times New Roman" w:cs="Times New Roman"/>
          <w:sz w:val="24"/>
          <w:szCs w:val="24"/>
        </w:rPr>
        <w:t>, įgyvendinti reikalingas permainas</w:t>
      </w:r>
      <w:r w:rsidR="00716C54" w:rsidRPr="00182CE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A2FCF" w:rsidRPr="00182CE9">
        <w:rPr>
          <w:rFonts w:ascii="Times New Roman" w:eastAsia="Calibri" w:hAnsi="Times New Roman" w:cs="Times New Roman"/>
          <w:sz w:val="24"/>
          <w:szCs w:val="24"/>
        </w:rPr>
        <w:t xml:space="preserve">Šių permainų raktas – </w:t>
      </w:r>
      <w:r w:rsidR="00716C54" w:rsidRPr="00182CE9">
        <w:rPr>
          <w:rFonts w:ascii="Times New Roman" w:eastAsia="Calibri" w:hAnsi="Times New Roman" w:cs="Times New Roman"/>
          <w:sz w:val="24"/>
          <w:szCs w:val="24"/>
        </w:rPr>
        <w:t xml:space="preserve">čia, Seime, </w:t>
      </w:r>
      <w:r w:rsidR="00AA2FCF" w:rsidRPr="00182CE9">
        <w:rPr>
          <w:rFonts w:ascii="Times New Roman" w:eastAsia="Calibri" w:hAnsi="Times New Roman" w:cs="Times New Roman"/>
          <w:sz w:val="24"/>
          <w:szCs w:val="24"/>
        </w:rPr>
        <w:t xml:space="preserve">Vyriausybės pateiktuose </w:t>
      </w:r>
      <w:r w:rsidR="007D1C10" w:rsidRPr="00182CE9">
        <w:rPr>
          <w:rFonts w:ascii="Times New Roman" w:eastAsia="Calibri" w:hAnsi="Times New Roman" w:cs="Times New Roman"/>
          <w:sz w:val="24"/>
          <w:szCs w:val="24"/>
        </w:rPr>
        <w:t xml:space="preserve">įstatymų projektuose. Kviečiu </w:t>
      </w:r>
      <w:r w:rsidR="00AA2FCF" w:rsidRPr="00182CE9">
        <w:rPr>
          <w:rFonts w:ascii="Times New Roman" w:eastAsia="Calibri" w:hAnsi="Times New Roman" w:cs="Times New Roman"/>
          <w:sz w:val="24"/>
          <w:szCs w:val="24"/>
        </w:rPr>
        <w:t>visus susitelkti</w:t>
      </w:r>
      <w:r w:rsidR="007D1C10" w:rsidRPr="00182CE9">
        <w:rPr>
          <w:rFonts w:ascii="Times New Roman" w:eastAsia="Calibri" w:hAnsi="Times New Roman" w:cs="Times New Roman"/>
          <w:sz w:val="24"/>
          <w:szCs w:val="24"/>
        </w:rPr>
        <w:t xml:space="preserve"> darbingai sesijai</w:t>
      </w:r>
      <w:r w:rsidR="00716C54" w:rsidRPr="00182CE9">
        <w:rPr>
          <w:rFonts w:ascii="Times New Roman" w:eastAsia="Calibri" w:hAnsi="Times New Roman" w:cs="Times New Roman"/>
          <w:sz w:val="24"/>
          <w:szCs w:val="24"/>
        </w:rPr>
        <w:t xml:space="preserve"> ir duoti startą reformoms, kuriųlaukia Lietuvos žmonės.</w:t>
      </w:r>
      <w:r w:rsidR="00276255" w:rsidRPr="00182CE9">
        <w:rPr>
          <w:rFonts w:ascii="Times New Roman" w:eastAsia="Calibri" w:hAnsi="Times New Roman" w:cs="Times New Roman"/>
          <w:sz w:val="24"/>
          <w:szCs w:val="24"/>
        </w:rPr>
        <w:t>Tai busgražus Seimorinkim</w:t>
      </w:r>
      <w:r w:rsidR="00B60C39" w:rsidRPr="00182CE9">
        <w:rPr>
          <w:rFonts w:ascii="Times New Roman" w:eastAsia="Calibri" w:hAnsi="Times New Roman" w:cs="Times New Roman"/>
          <w:sz w:val="24"/>
          <w:szCs w:val="24"/>
        </w:rPr>
        <w:t>ų preliudas</w:t>
      </w:r>
      <w:r w:rsidR="00276255" w:rsidRPr="00182C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60C39" w:rsidRPr="00182CE9">
        <w:rPr>
          <w:rFonts w:ascii="Times New Roman" w:eastAsia="Calibri" w:hAnsi="Times New Roman" w:cs="Times New Roman"/>
          <w:sz w:val="24"/>
          <w:szCs w:val="24"/>
        </w:rPr>
        <w:t>skelbiantis</w:t>
      </w:r>
      <w:r w:rsidR="00276255" w:rsidRPr="00182CE9">
        <w:rPr>
          <w:rFonts w:ascii="Times New Roman" w:eastAsia="Calibri" w:hAnsi="Times New Roman" w:cs="Times New Roman"/>
          <w:sz w:val="24"/>
          <w:szCs w:val="24"/>
        </w:rPr>
        <w:t>, kad skirtingų pažiūrų politinės partijos geba susitelkti valstybėslabui.</w:t>
      </w:r>
    </w:p>
    <w:p w:rsidR="00716C54" w:rsidRPr="00182CE9" w:rsidRDefault="00716C54" w:rsidP="00182C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6C54" w:rsidRPr="00182CE9" w:rsidRDefault="00716C54" w:rsidP="00182CE9">
      <w:pPr>
        <w:spacing w:after="20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CE9">
        <w:rPr>
          <w:rFonts w:ascii="Times New Roman" w:eastAsia="Calibri" w:hAnsi="Times New Roman" w:cs="Times New Roman"/>
          <w:sz w:val="24"/>
          <w:szCs w:val="24"/>
        </w:rPr>
        <w:t>Ačiū už dėmesį</w:t>
      </w:r>
    </w:p>
    <w:p w:rsidR="00907F4A" w:rsidRPr="00F44491" w:rsidRDefault="00907F4A" w:rsidP="00C641CE">
      <w:pPr>
        <w:pStyle w:val="Default"/>
        <w:spacing w:line="360" w:lineRule="auto"/>
        <w:jc w:val="both"/>
        <w:rPr>
          <w:bCs/>
          <w:sz w:val="28"/>
          <w:szCs w:val="28"/>
        </w:rPr>
      </w:pPr>
    </w:p>
    <w:p w:rsidR="00F931F6" w:rsidRPr="00F44491" w:rsidRDefault="00F931F6" w:rsidP="00E86A7F">
      <w:pPr>
        <w:pStyle w:val="Default"/>
        <w:spacing w:line="360" w:lineRule="auto"/>
        <w:jc w:val="both"/>
        <w:rPr>
          <w:rFonts w:eastAsia="Calibri"/>
          <w:sz w:val="28"/>
          <w:szCs w:val="28"/>
        </w:rPr>
      </w:pPr>
    </w:p>
    <w:p w:rsidR="00B979C9" w:rsidRPr="00F44491" w:rsidRDefault="00B979C9" w:rsidP="00B979C9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E86A7F" w:rsidRPr="00F44491" w:rsidRDefault="00E86A7F" w:rsidP="00E86A7F">
      <w:pPr>
        <w:pStyle w:val="Default"/>
        <w:spacing w:line="360" w:lineRule="auto"/>
        <w:jc w:val="both"/>
        <w:rPr>
          <w:rFonts w:eastAsia="Calibri"/>
          <w:sz w:val="28"/>
          <w:szCs w:val="28"/>
        </w:rPr>
      </w:pPr>
    </w:p>
    <w:p w:rsidR="00E86A7F" w:rsidRPr="00F44491" w:rsidRDefault="00E86A7F" w:rsidP="00E86A7F">
      <w:pPr>
        <w:pStyle w:val="Default"/>
        <w:spacing w:line="360" w:lineRule="auto"/>
        <w:jc w:val="both"/>
        <w:rPr>
          <w:rFonts w:eastAsia="Calibri"/>
          <w:sz w:val="28"/>
          <w:szCs w:val="28"/>
        </w:rPr>
      </w:pPr>
    </w:p>
    <w:p w:rsidR="00D4300B" w:rsidRPr="00F44491" w:rsidRDefault="00D4300B" w:rsidP="00C641CE">
      <w:pPr>
        <w:pStyle w:val="Default"/>
        <w:spacing w:line="360" w:lineRule="auto"/>
        <w:jc w:val="both"/>
        <w:rPr>
          <w:bCs/>
          <w:sz w:val="28"/>
          <w:szCs w:val="28"/>
        </w:rPr>
      </w:pPr>
    </w:p>
    <w:p w:rsidR="00D4300B" w:rsidRPr="00F44491" w:rsidRDefault="00D4300B" w:rsidP="00C641CE">
      <w:pPr>
        <w:pStyle w:val="Default"/>
        <w:spacing w:line="360" w:lineRule="auto"/>
        <w:jc w:val="both"/>
        <w:rPr>
          <w:bCs/>
          <w:sz w:val="28"/>
          <w:szCs w:val="28"/>
        </w:rPr>
      </w:pPr>
    </w:p>
    <w:p w:rsidR="001C6C57" w:rsidRPr="00F44491" w:rsidRDefault="001C6C57" w:rsidP="00E826C1">
      <w:pPr>
        <w:pStyle w:val="Default"/>
        <w:spacing w:line="360" w:lineRule="auto"/>
        <w:jc w:val="both"/>
        <w:rPr>
          <w:bCs/>
          <w:sz w:val="28"/>
          <w:szCs w:val="28"/>
        </w:rPr>
      </w:pPr>
    </w:p>
    <w:p w:rsidR="00297C1B" w:rsidRPr="00F44491" w:rsidRDefault="00297C1B" w:rsidP="00C641CE">
      <w:pPr>
        <w:pStyle w:val="Default"/>
        <w:spacing w:line="360" w:lineRule="auto"/>
        <w:jc w:val="both"/>
        <w:rPr>
          <w:bCs/>
          <w:sz w:val="28"/>
          <w:szCs w:val="28"/>
        </w:rPr>
      </w:pPr>
    </w:p>
    <w:p w:rsidR="00305AAA" w:rsidRPr="00F44491" w:rsidRDefault="00305AAA" w:rsidP="00305AAA">
      <w:pPr>
        <w:rPr>
          <w:rFonts w:ascii="Times New Roman" w:hAnsi="Times New Roman" w:cs="Times New Roman"/>
          <w:sz w:val="28"/>
          <w:szCs w:val="28"/>
        </w:rPr>
      </w:pPr>
    </w:p>
    <w:p w:rsidR="00544CFB" w:rsidRPr="00F44491" w:rsidRDefault="00544CFB" w:rsidP="003B37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</w:p>
    <w:p w:rsidR="00114BBB" w:rsidRPr="00F44491" w:rsidRDefault="00114BBB" w:rsidP="003B37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</w:p>
    <w:p w:rsidR="001F3978" w:rsidRPr="00F44491" w:rsidRDefault="001F3978" w:rsidP="003739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C3C" w:rsidRPr="00F44491" w:rsidRDefault="00926C3C">
      <w:pPr>
        <w:rPr>
          <w:rFonts w:ascii="Times New Roman" w:hAnsi="Times New Roman" w:cs="Times New Roman"/>
          <w:sz w:val="28"/>
          <w:szCs w:val="28"/>
        </w:rPr>
      </w:pPr>
    </w:p>
    <w:sectPr w:rsidR="00926C3C" w:rsidRPr="00F44491" w:rsidSect="00153F55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9C1" w:rsidRDefault="003769C1" w:rsidP="001C7C6D">
      <w:pPr>
        <w:spacing w:after="0" w:line="240" w:lineRule="auto"/>
      </w:pPr>
      <w:r>
        <w:separator/>
      </w:r>
    </w:p>
  </w:endnote>
  <w:endnote w:type="continuationSeparator" w:id="1">
    <w:p w:rsidR="003769C1" w:rsidRDefault="003769C1" w:rsidP="001C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9C1" w:rsidRDefault="003769C1" w:rsidP="001C7C6D">
      <w:pPr>
        <w:spacing w:after="0" w:line="240" w:lineRule="auto"/>
      </w:pPr>
      <w:r>
        <w:separator/>
      </w:r>
    </w:p>
  </w:footnote>
  <w:footnote w:type="continuationSeparator" w:id="1">
    <w:p w:rsidR="003769C1" w:rsidRDefault="003769C1" w:rsidP="001C7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274873"/>
      <w:docPartObj>
        <w:docPartGallery w:val="Page Numbers (Top of Page)"/>
        <w:docPartUnique/>
      </w:docPartObj>
    </w:sdtPr>
    <w:sdtContent>
      <w:p w:rsidR="007264B2" w:rsidRDefault="00153F55">
        <w:pPr>
          <w:pStyle w:val="Antrats"/>
          <w:jc w:val="right"/>
        </w:pPr>
        <w:r>
          <w:fldChar w:fldCharType="begin"/>
        </w:r>
        <w:r w:rsidR="007264B2">
          <w:instrText>PAGE   \* MERGEFORMAT</w:instrText>
        </w:r>
        <w:r>
          <w:fldChar w:fldCharType="separate"/>
        </w:r>
        <w:r w:rsidR="007C297F">
          <w:rPr>
            <w:noProof/>
          </w:rPr>
          <w:t>1</w:t>
        </w:r>
        <w:r>
          <w:fldChar w:fldCharType="end"/>
        </w:r>
      </w:p>
    </w:sdtContent>
  </w:sdt>
  <w:p w:rsidR="007264B2" w:rsidRDefault="007264B2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0C0"/>
    <w:multiLevelType w:val="hybridMultilevel"/>
    <w:tmpl w:val="CCAECF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728DA"/>
    <w:multiLevelType w:val="hybridMultilevel"/>
    <w:tmpl w:val="4AA03D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2650"/>
    <w:multiLevelType w:val="hybridMultilevel"/>
    <w:tmpl w:val="7F1CF4AC"/>
    <w:lvl w:ilvl="0" w:tplc="0DD893DE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023B8"/>
    <w:multiLevelType w:val="hybridMultilevel"/>
    <w:tmpl w:val="E79E2F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727D5"/>
    <w:multiLevelType w:val="hybridMultilevel"/>
    <w:tmpl w:val="C4FA3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94BC3"/>
    <w:multiLevelType w:val="hybridMultilevel"/>
    <w:tmpl w:val="81D08D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E618A"/>
    <w:multiLevelType w:val="hybridMultilevel"/>
    <w:tmpl w:val="8AC2DC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3398A"/>
    <w:multiLevelType w:val="hybridMultilevel"/>
    <w:tmpl w:val="32D8F0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B0358"/>
    <w:multiLevelType w:val="hybridMultilevel"/>
    <w:tmpl w:val="E2125E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15B15"/>
    <w:multiLevelType w:val="hybridMultilevel"/>
    <w:tmpl w:val="F482E0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A6E22"/>
    <w:multiLevelType w:val="hybridMultilevel"/>
    <w:tmpl w:val="7A8CC0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E02748"/>
    <w:multiLevelType w:val="hybridMultilevel"/>
    <w:tmpl w:val="ED242C36"/>
    <w:lvl w:ilvl="0" w:tplc="0DD893DE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010C00"/>
    <w:multiLevelType w:val="hybridMultilevel"/>
    <w:tmpl w:val="ECC4CFA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631CC"/>
    <w:multiLevelType w:val="hybridMultilevel"/>
    <w:tmpl w:val="227098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302312"/>
    <w:multiLevelType w:val="hybridMultilevel"/>
    <w:tmpl w:val="F438B8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D9004A"/>
    <w:multiLevelType w:val="hybridMultilevel"/>
    <w:tmpl w:val="6B2AA1E0"/>
    <w:lvl w:ilvl="0" w:tplc="0DD893DE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945EE"/>
    <w:multiLevelType w:val="hybridMultilevel"/>
    <w:tmpl w:val="70F25B2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3B70AB"/>
    <w:multiLevelType w:val="hybridMultilevel"/>
    <w:tmpl w:val="1BA61D0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C07D9"/>
    <w:multiLevelType w:val="hybridMultilevel"/>
    <w:tmpl w:val="62CA3C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41386F"/>
    <w:multiLevelType w:val="hybridMultilevel"/>
    <w:tmpl w:val="9B6AC96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E92EC8"/>
    <w:multiLevelType w:val="hybridMultilevel"/>
    <w:tmpl w:val="22684C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32AB1"/>
    <w:multiLevelType w:val="hybridMultilevel"/>
    <w:tmpl w:val="1B5E682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E25E19"/>
    <w:multiLevelType w:val="hybridMultilevel"/>
    <w:tmpl w:val="47085B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411F85"/>
    <w:multiLevelType w:val="hybridMultilevel"/>
    <w:tmpl w:val="BB7E66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02631C"/>
    <w:multiLevelType w:val="hybridMultilevel"/>
    <w:tmpl w:val="F49EED32"/>
    <w:lvl w:ilvl="0" w:tplc="0DD893DE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505C1"/>
    <w:multiLevelType w:val="hybridMultilevel"/>
    <w:tmpl w:val="CDB67F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D353DF"/>
    <w:multiLevelType w:val="hybridMultilevel"/>
    <w:tmpl w:val="CB9E0F9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D810EE"/>
    <w:multiLevelType w:val="hybridMultilevel"/>
    <w:tmpl w:val="6D8E82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3A2381"/>
    <w:multiLevelType w:val="hybridMultilevel"/>
    <w:tmpl w:val="AD227E1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DC7377"/>
    <w:multiLevelType w:val="hybridMultilevel"/>
    <w:tmpl w:val="EA509BA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6"/>
  </w:num>
  <w:num w:numId="4">
    <w:abstractNumId w:val="8"/>
  </w:num>
  <w:num w:numId="5">
    <w:abstractNumId w:val="9"/>
  </w:num>
  <w:num w:numId="6">
    <w:abstractNumId w:val="4"/>
  </w:num>
  <w:num w:numId="7">
    <w:abstractNumId w:val="25"/>
  </w:num>
  <w:num w:numId="8">
    <w:abstractNumId w:val="27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  <w:num w:numId="13">
    <w:abstractNumId w:val="28"/>
  </w:num>
  <w:num w:numId="14">
    <w:abstractNumId w:val="16"/>
  </w:num>
  <w:num w:numId="15">
    <w:abstractNumId w:val="13"/>
  </w:num>
  <w:num w:numId="16">
    <w:abstractNumId w:val="29"/>
  </w:num>
  <w:num w:numId="17">
    <w:abstractNumId w:val="21"/>
  </w:num>
  <w:num w:numId="18">
    <w:abstractNumId w:val="22"/>
  </w:num>
  <w:num w:numId="19">
    <w:abstractNumId w:val="2"/>
  </w:num>
  <w:num w:numId="20">
    <w:abstractNumId w:val="10"/>
  </w:num>
  <w:num w:numId="21">
    <w:abstractNumId w:val="14"/>
  </w:num>
  <w:num w:numId="22">
    <w:abstractNumId w:val="11"/>
  </w:num>
  <w:num w:numId="23">
    <w:abstractNumId w:val="12"/>
  </w:num>
  <w:num w:numId="24">
    <w:abstractNumId w:val="24"/>
  </w:num>
  <w:num w:numId="25">
    <w:abstractNumId w:val="15"/>
  </w:num>
  <w:num w:numId="26">
    <w:abstractNumId w:val="23"/>
  </w:num>
  <w:num w:numId="27">
    <w:abstractNumId w:val="7"/>
  </w:num>
  <w:num w:numId="28">
    <w:abstractNumId w:val="18"/>
  </w:num>
  <w:num w:numId="29">
    <w:abstractNumId w:val="6"/>
  </w:num>
  <w:num w:numId="30">
    <w:abstractNumId w:val="2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CE7"/>
    <w:rsid w:val="000056BA"/>
    <w:rsid w:val="0000776C"/>
    <w:rsid w:val="0002030F"/>
    <w:rsid w:val="000244B6"/>
    <w:rsid w:val="0002455A"/>
    <w:rsid w:val="000265B9"/>
    <w:rsid w:val="00040A03"/>
    <w:rsid w:val="00042C46"/>
    <w:rsid w:val="00042C66"/>
    <w:rsid w:val="00047741"/>
    <w:rsid w:val="0005443C"/>
    <w:rsid w:val="00057B60"/>
    <w:rsid w:val="000701D8"/>
    <w:rsid w:val="0007561D"/>
    <w:rsid w:val="0008677F"/>
    <w:rsid w:val="00087642"/>
    <w:rsid w:val="00092D92"/>
    <w:rsid w:val="000A396B"/>
    <w:rsid w:val="000A50DC"/>
    <w:rsid w:val="000A5C01"/>
    <w:rsid w:val="000B1662"/>
    <w:rsid w:val="000B4DB2"/>
    <w:rsid w:val="000C77EE"/>
    <w:rsid w:val="000D11FD"/>
    <w:rsid w:val="000D2EE7"/>
    <w:rsid w:val="000F7C5A"/>
    <w:rsid w:val="001003A8"/>
    <w:rsid w:val="00110EF7"/>
    <w:rsid w:val="00112304"/>
    <w:rsid w:val="00114BBB"/>
    <w:rsid w:val="00123C2C"/>
    <w:rsid w:val="00126D7E"/>
    <w:rsid w:val="00136684"/>
    <w:rsid w:val="00136B08"/>
    <w:rsid w:val="00142A3C"/>
    <w:rsid w:val="00147172"/>
    <w:rsid w:val="00153F55"/>
    <w:rsid w:val="00153FC2"/>
    <w:rsid w:val="00157499"/>
    <w:rsid w:val="00164D6E"/>
    <w:rsid w:val="00167B1F"/>
    <w:rsid w:val="00171449"/>
    <w:rsid w:val="00182CE9"/>
    <w:rsid w:val="0018313C"/>
    <w:rsid w:val="001A03E3"/>
    <w:rsid w:val="001A049C"/>
    <w:rsid w:val="001A5921"/>
    <w:rsid w:val="001A654D"/>
    <w:rsid w:val="001B1B44"/>
    <w:rsid w:val="001C1313"/>
    <w:rsid w:val="001C1E15"/>
    <w:rsid w:val="001C6C57"/>
    <w:rsid w:val="001C7C6D"/>
    <w:rsid w:val="001D39C9"/>
    <w:rsid w:val="001F3511"/>
    <w:rsid w:val="001F3978"/>
    <w:rsid w:val="001F63CB"/>
    <w:rsid w:val="00207DA7"/>
    <w:rsid w:val="002171C3"/>
    <w:rsid w:val="00223073"/>
    <w:rsid w:val="002259C4"/>
    <w:rsid w:val="00234A69"/>
    <w:rsid w:val="0023614A"/>
    <w:rsid w:val="00240F90"/>
    <w:rsid w:val="00244306"/>
    <w:rsid w:val="00247A01"/>
    <w:rsid w:val="00247C30"/>
    <w:rsid w:val="002541EF"/>
    <w:rsid w:val="00256F62"/>
    <w:rsid w:val="002615F0"/>
    <w:rsid w:val="002635A4"/>
    <w:rsid w:val="0026559F"/>
    <w:rsid w:val="00266FFF"/>
    <w:rsid w:val="00270B3B"/>
    <w:rsid w:val="00276255"/>
    <w:rsid w:val="00276540"/>
    <w:rsid w:val="0027748A"/>
    <w:rsid w:val="00285E03"/>
    <w:rsid w:val="002955FB"/>
    <w:rsid w:val="00297BCD"/>
    <w:rsid w:val="00297C1B"/>
    <w:rsid w:val="002A2A64"/>
    <w:rsid w:val="002A7828"/>
    <w:rsid w:val="002B2555"/>
    <w:rsid w:val="002B537B"/>
    <w:rsid w:val="002C3525"/>
    <w:rsid w:val="002E4CE3"/>
    <w:rsid w:val="002F595C"/>
    <w:rsid w:val="00305AAA"/>
    <w:rsid w:val="003158CE"/>
    <w:rsid w:val="00317F15"/>
    <w:rsid w:val="00336B51"/>
    <w:rsid w:val="00340CEB"/>
    <w:rsid w:val="003516A4"/>
    <w:rsid w:val="00354919"/>
    <w:rsid w:val="0035665A"/>
    <w:rsid w:val="003566C5"/>
    <w:rsid w:val="00356D8F"/>
    <w:rsid w:val="00364BA1"/>
    <w:rsid w:val="00366DA6"/>
    <w:rsid w:val="003672D4"/>
    <w:rsid w:val="00371581"/>
    <w:rsid w:val="003739CA"/>
    <w:rsid w:val="003769C1"/>
    <w:rsid w:val="00380505"/>
    <w:rsid w:val="00381125"/>
    <w:rsid w:val="00397B4B"/>
    <w:rsid w:val="003A3311"/>
    <w:rsid w:val="003A48B6"/>
    <w:rsid w:val="003A6E00"/>
    <w:rsid w:val="003B1745"/>
    <w:rsid w:val="003B37E4"/>
    <w:rsid w:val="003C3F32"/>
    <w:rsid w:val="003C68C7"/>
    <w:rsid w:val="003D23FB"/>
    <w:rsid w:val="003D5542"/>
    <w:rsid w:val="00414AEA"/>
    <w:rsid w:val="004150D4"/>
    <w:rsid w:val="00423572"/>
    <w:rsid w:val="00424042"/>
    <w:rsid w:val="004319DB"/>
    <w:rsid w:val="00436EA6"/>
    <w:rsid w:val="00473FC2"/>
    <w:rsid w:val="00477E75"/>
    <w:rsid w:val="004803DB"/>
    <w:rsid w:val="004807F1"/>
    <w:rsid w:val="00484246"/>
    <w:rsid w:val="00487D09"/>
    <w:rsid w:val="004A4E36"/>
    <w:rsid w:val="004C46F2"/>
    <w:rsid w:val="004C7A50"/>
    <w:rsid w:val="004C7EC4"/>
    <w:rsid w:val="004D0DFD"/>
    <w:rsid w:val="004D25BC"/>
    <w:rsid w:val="004D2863"/>
    <w:rsid w:val="004E3E19"/>
    <w:rsid w:val="004E7DE8"/>
    <w:rsid w:val="004F53AA"/>
    <w:rsid w:val="004F5D05"/>
    <w:rsid w:val="004F746A"/>
    <w:rsid w:val="0051212D"/>
    <w:rsid w:val="005175D7"/>
    <w:rsid w:val="00517B4E"/>
    <w:rsid w:val="005236F2"/>
    <w:rsid w:val="00544CFB"/>
    <w:rsid w:val="00564A8F"/>
    <w:rsid w:val="005666C5"/>
    <w:rsid w:val="00572C4F"/>
    <w:rsid w:val="00575C2D"/>
    <w:rsid w:val="0059012C"/>
    <w:rsid w:val="0059326B"/>
    <w:rsid w:val="005A2C54"/>
    <w:rsid w:val="005C5D5C"/>
    <w:rsid w:val="005D1179"/>
    <w:rsid w:val="005D6169"/>
    <w:rsid w:val="005D688A"/>
    <w:rsid w:val="005D68A6"/>
    <w:rsid w:val="005F0628"/>
    <w:rsid w:val="005F1563"/>
    <w:rsid w:val="005F3857"/>
    <w:rsid w:val="00602289"/>
    <w:rsid w:val="00604E00"/>
    <w:rsid w:val="0060603C"/>
    <w:rsid w:val="00611544"/>
    <w:rsid w:val="00625180"/>
    <w:rsid w:val="006301C5"/>
    <w:rsid w:val="00632538"/>
    <w:rsid w:val="00635290"/>
    <w:rsid w:val="00650ABA"/>
    <w:rsid w:val="00675EA9"/>
    <w:rsid w:val="00686459"/>
    <w:rsid w:val="00691AD2"/>
    <w:rsid w:val="006A1772"/>
    <w:rsid w:val="006A3668"/>
    <w:rsid w:val="006C0922"/>
    <w:rsid w:val="006C0B1A"/>
    <w:rsid w:val="006C57FF"/>
    <w:rsid w:val="006D2FF5"/>
    <w:rsid w:val="006D77FB"/>
    <w:rsid w:val="006D7834"/>
    <w:rsid w:val="006E1C76"/>
    <w:rsid w:val="006F7651"/>
    <w:rsid w:val="006F76FA"/>
    <w:rsid w:val="006F7764"/>
    <w:rsid w:val="00700B64"/>
    <w:rsid w:val="00702822"/>
    <w:rsid w:val="00712D7D"/>
    <w:rsid w:val="00714DA3"/>
    <w:rsid w:val="007156CB"/>
    <w:rsid w:val="00716C54"/>
    <w:rsid w:val="00721274"/>
    <w:rsid w:val="007227AA"/>
    <w:rsid w:val="007227BF"/>
    <w:rsid w:val="007264B2"/>
    <w:rsid w:val="00733C28"/>
    <w:rsid w:val="00733D8F"/>
    <w:rsid w:val="00745943"/>
    <w:rsid w:val="00751362"/>
    <w:rsid w:val="007548AE"/>
    <w:rsid w:val="00755955"/>
    <w:rsid w:val="007606D0"/>
    <w:rsid w:val="007627AC"/>
    <w:rsid w:val="007665CD"/>
    <w:rsid w:val="0076672A"/>
    <w:rsid w:val="00783DD1"/>
    <w:rsid w:val="00797263"/>
    <w:rsid w:val="007A1A01"/>
    <w:rsid w:val="007B50E6"/>
    <w:rsid w:val="007B663D"/>
    <w:rsid w:val="007B6E24"/>
    <w:rsid w:val="007B78B1"/>
    <w:rsid w:val="007C297F"/>
    <w:rsid w:val="007D059B"/>
    <w:rsid w:val="007D1C10"/>
    <w:rsid w:val="007D3218"/>
    <w:rsid w:val="007D5732"/>
    <w:rsid w:val="007D5F4B"/>
    <w:rsid w:val="007F6764"/>
    <w:rsid w:val="00801A13"/>
    <w:rsid w:val="00810F62"/>
    <w:rsid w:val="0081493F"/>
    <w:rsid w:val="00816A2F"/>
    <w:rsid w:val="00821E93"/>
    <w:rsid w:val="00823469"/>
    <w:rsid w:val="0084643A"/>
    <w:rsid w:val="00855990"/>
    <w:rsid w:val="00866514"/>
    <w:rsid w:val="00875DF8"/>
    <w:rsid w:val="00890777"/>
    <w:rsid w:val="008909C1"/>
    <w:rsid w:val="0089657D"/>
    <w:rsid w:val="00897684"/>
    <w:rsid w:val="008A101F"/>
    <w:rsid w:val="008A22D2"/>
    <w:rsid w:val="008A462F"/>
    <w:rsid w:val="008A64AD"/>
    <w:rsid w:val="008B4BA2"/>
    <w:rsid w:val="008C56E5"/>
    <w:rsid w:val="008D38CB"/>
    <w:rsid w:val="008E4870"/>
    <w:rsid w:val="008E4E64"/>
    <w:rsid w:val="008F1544"/>
    <w:rsid w:val="008F3579"/>
    <w:rsid w:val="009005FF"/>
    <w:rsid w:val="009027DF"/>
    <w:rsid w:val="009065BE"/>
    <w:rsid w:val="00907F4A"/>
    <w:rsid w:val="00914123"/>
    <w:rsid w:val="00920980"/>
    <w:rsid w:val="00923DBC"/>
    <w:rsid w:val="00926C3C"/>
    <w:rsid w:val="00933AE2"/>
    <w:rsid w:val="00934074"/>
    <w:rsid w:val="00936F0B"/>
    <w:rsid w:val="00936FDB"/>
    <w:rsid w:val="009376F1"/>
    <w:rsid w:val="0094690D"/>
    <w:rsid w:val="00954A11"/>
    <w:rsid w:val="009643A0"/>
    <w:rsid w:val="00970438"/>
    <w:rsid w:val="00970918"/>
    <w:rsid w:val="00973901"/>
    <w:rsid w:val="00976D3C"/>
    <w:rsid w:val="00976E21"/>
    <w:rsid w:val="00987EF6"/>
    <w:rsid w:val="00987FFB"/>
    <w:rsid w:val="00990D6E"/>
    <w:rsid w:val="00991C8C"/>
    <w:rsid w:val="009B0A95"/>
    <w:rsid w:val="009B4990"/>
    <w:rsid w:val="009C1CAC"/>
    <w:rsid w:val="009C6AD2"/>
    <w:rsid w:val="009D4B9B"/>
    <w:rsid w:val="009F0472"/>
    <w:rsid w:val="009F35DF"/>
    <w:rsid w:val="009F59BC"/>
    <w:rsid w:val="00A047A3"/>
    <w:rsid w:val="00A12085"/>
    <w:rsid w:val="00A149EA"/>
    <w:rsid w:val="00A200C1"/>
    <w:rsid w:val="00A310BB"/>
    <w:rsid w:val="00A337B0"/>
    <w:rsid w:val="00A35010"/>
    <w:rsid w:val="00A36F28"/>
    <w:rsid w:val="00A3729F"/>
    <w:rsid w:val="00A53E7A"/>
    <w:rsid w:val="00A64CE7"/>
    <w:rsid w:val="00A65ACC"/>
    <w:rsid w:val="00A70187"/>
    <w:rsid w:val="00A85317"/>
    <w:rsid w:val="00A92727"/>
    <w:rsid w:val="00AA2FCF"/>
    <w:rsid w:val="00AB41F5"/>
    <w:rsid w:val="00AB54ED"/>
    <w:rsid w:val="00AB770B"/>
    <w:rsid w:val="00AC042C"/>
    <w:rsid w:val="00AC0939"/>
    <w:rsid w:val="00AC4A35"/>
    <w:rsid w:val="00AC53F5"/>
    <w:rsid w:val="00AC64FE"/>
    <w:rsid w:val="00AD039A"/>
    <w:rsid w:val="00AD47B5"/>
    <w:rsid w:val="00AD6573"/>
    <w:rsid w:val="00B027A1"/>
    <w:rsid w:val="00B3230E"/>
    <w:rsid w:val="00B32ABF"/>
    <w:rsid w:val="00B42100"/>
    <w:rsid w:val="00B4216E"/>
    <w:rsid w:val="00B42BC6"/>
    <w:rsid w:val="00B46098"/>
    <w:rsid w:val="00B602F5"/>
    <w:rsid w:val="00B60C39"/>
    <w:rsid w:val="00B63A72"/>
    <w:rsid w:val="00B730C6"/>
    <w:rsid w:val="00B85901"/>
    <w:rsid w:val="00B97392"/>
    <w:rsid w:val="00B979C9"/>
    <w:rsid w:val="00BA2FAA"/>
    <w:rsid w:val="00BA5172"/>
    <w:rsid w:val="00BC36F5"/>
    <w:rsid w:val="00BC443A"/>
    <w:rsid w:val="00BD0B41"/>
    <w:rsid w:val="00BD1746"/>
    <w:rsid w:val="00BD4082"/>
    <w:rsid w:val="00BD5CFC"/>
    <w:rsid w:val="00BD7289"/>
    <w:rsid w:val="00BF573A"/>
    <w:rsid w:val="00C064CB"/>
    <w:rsid w:val="00C13BA1"/>
    <w:rsid w:val="00C31294"/>
    <w:rsid w:val="00C34351"/>
    <w:rsid w:val="00C358F1"/>
    <w:rsid w:val="00C37FF7"/>
    <w:rsid w:val="00C41620"/>
    <w:rsid w:val="00C476E8"/>
    <w:rsid w:val="00C62804"/>
    <w:rsid w:val="00C641CE"/>
    <w:rsid w:val="00C71B84"/>
    <w:rsid w:val="00C732C8"/>
    <w:rsid w:val="00C828E3"/>
    <w:rsid w:val="00C907AB"/>
    <w:rsid w:val="00C919C5"/>
    <w:rsid w:val="00C946CD"/>
    <w:rsid w:val="00C96763"/>
    <w:rsid w:val="00C96EED"/>
    <w:rsid w:val="00C97AAC"/>
    <w:rsid w:val="00CA50EF"/>
    <w:rsid w:val="00CC6C55"/>
    <w:rsid w:val="00CE1524"/>
    <w:rsid w:val="00D020A3"/>
    <w:rsid w:val="00D02F88"/>
    <w:rsid w:val="00D062E6"/>
    <w:rsid w:val="00D07320"/>
    <w:rsid w:val="00D145C9"/>
    <w:rsid w:val="00D17E1F"/>
    <w:rsid w:val="00D209A1"/>
    <w:rsid w:val="00D276D3"/>
    <w:rsid w:val="00D4300B"/>
    <w:rsid w:val="00D5155E"/>
    <w:rsid w:val="00D55D7F"/>
    <w:rsid w:val="00D5794B"/>
    <w:rsid w:val="00D66803"/>
    <w:rsid w:val="00D71AFC"/>
    <w:rsid w:val="00D81B46"/>
    <w:rsid w:val="00D95C90"/>
    <w:rsid w:val="00DA27CC"/>
    <w:rsid w:val="00DA4925"/>
    <w:rsid w:val="00DA6DD8"/>
    <w:rsid w:val="00DC5F43"/>
    <w:rsid w:val="00DE0736"/>
    <w:rsid w:val="00DE18F2"/>
    <w:rsid w:val="00DF5F08"/>
    <w:rsid w:val="00DF7BD6"/>
    <w:rsid w:val="00E06107"/>
    <w:rsid w:val="00E06D59"/>
    <w:rsid w:val="00E125A8"/>
    <w:rsid w:val="00E1318B"/>
    <w:rsid w:val="00E1736B"/>
    <w:rsid w:val="00E21B14"/>
    <w:rsid w:val="00E3069A"/>
    <w:rsid w:val="00E43178"/>
    <w:rsid w:val="00E43E40"/>
    <w:rsid w:val="00E45D67"/>
    <w:rsid w:val="00E4626F"/>
    <w:rsid w:val="00E510A9"/>
    <w:rsid w:val="00E642A2"/>
    <w:rsid w:val="00E826C1"/>
    <w:rsid w:val="00E86A7F"/>
    <w:rsid w:val="00E96BB5"/>
    <w:rsid w:val="00EA2697"/>
    <w:rsid w:val="00EA576B"/>
    <w:rsid w:val="00EA737D"/>
    <w:rsid w:val="00EB0F96"/>
    <w:rsid w:val="00EC6058"/>
    <w:rsid w:val="00EC6583"/>
    <w:rsid w:val="00ED0EEF"/>
    <w:rsid w:val="00ED6737"/>
    <w:rsid w:val="00EE1B60"/>
    <w:rsid w:val="00EF0430"/>
    <w:rsid w:val="00EF491A"/>
    <w:rsid w:val="00F1034E"/>
    <w:rsid w:val="00F1150D"/>
    <w:rsid w:val="00F15475"/>
    <w:rsid w:val="00F21F99"/>
    <w:rsid w:val="00F339A6"/>
    <w:rsid w:val="00F35309"/>
    <w:rsid w:val="00F44491"/>
    <w:rsid w:val="00F64673"/>
    <w:rsid w:val="00F747C4"/>
    <w:rsid w:val="00F7636E"/>
    <w:rsid w:val="00F81811"/>
    <w:rsid w:val="00F8665C"/>
    <w:rsid w:val="00F8732E"/>
    <w:rsid w:val="00F87CB4"/>
    <w:rsid w:val="00F931F6"/>
    <w:rsid w:val="00FA2FB0"/>
    <w:rsid w:val="00FA30FE"/>
    <w:rsid w:val="00FA472D"/>
    <w:rsid w:val="00FA5327"/>
    <w:rsid w:val="00FC45BC"/>
    <w:rsid w:val="00FD15E2"/>
    <w:rsid w:val="00FD36A8"/>
    <w:rsid w:val="00FD509A"/>
    <w:rsid w:val="00FD5873"/>
    <w:rsid w:val="00FD6D77"/>
    <w:rsid w:val="00FF1B18"/>
    <w:rsid w:val="00FF1DC2"/>
    <w:rsid w:val="00FF2ABA"/>
    <w:rsid w:val="00FF3C10"/>
    <w:rsid w:val="00FF44E2"/>
    <w:rsid w:val="00FF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6C3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92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22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223073"/>
    <w:pPr>
      <w:spacing w:after="200" w:line="276" w:lineRule="auto"/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C907AB"/>
  </w:style>
  <w:style w:type="paragraph" w:styleId="Betarp">
    <w:name w:val="No Spacing"/>
    <w:uiPriority w:val="1"/>
    <w:qFormat/>
    <w:rsid w:val="00C907AB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C7C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7C6D"/>
  </w:style>
  <w:style w:type="paragraph" w:styleId="Porat">
    <w:name w:val="footer"/>
    <w:basedOn w:val="prastasis"/>
    <w:link w:val="PoratDiagrama"/>
    <w:uiPriority w:val="99"/>
    <w:unhideWhenUsed/>
    <w:rsid w:val="001C7C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C7C6D"/>
  </w:style>
  <w:style w:type="character" w:styleId="Komentaronuoroda">
    <w:name w:val="annotation reference"/>
    <w:basedOn w:val="Numatytasispastraiposriftas"/>
    <w:uiPriority w:val="99"/>
    <w:semiHidden/>
    <w:unhideWhenUsed/>
    <w:rsid w:val="004150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150D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150D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50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50D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150D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5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5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7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1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CB676-DE21-4502-842B-EE0067AB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18279</Words>
  <Characters>10420</Characters>
  <Application>Microsoft Office Word</Application>
  <DocSecurity>4</DocSecurity>
  <Lines>86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Gaigalas</dc:creator>
  <cp:lastModifiedBy>Viktoras</cp:lastModifiedBy>
  <cp:revision>2</cp:revision>
  <cp:lastPrinted>2016-04-18T11:37:00Z</cp:lastPrinted>
  <dcterms:created xsi:type="dcterms:W3CDTF">2016-04-26T06:35:00Z</dcterms:created>
  <dcterms:modified xsi:type="dcterms:W3CDTF">2016-04-26T06:35:00Z</dcterms:modified>
</cp:coreProperties>
</file>